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ind w:left="0" w:right="0" w:firstLine="709"/>
        <w:jc w:val="right"/>
        <w:rPr>
          <w:rFonts w:ascii="Times New Roman" w:hAnsi="Times New Roman" w:eastAsia="Calibri" w:cs="Times New Roman"/>
          <w:b/>
          <w:b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Приложение </w:t>
      </w:r>
    </w:p>
    <w:p>
      <w:pPr>
        <w:pStyle w:val="NoSpacing"/>
        <w:ind w:left="0" w:right="0" w:firstLine="709"/>
        <w:jc w:val="right"/>
        <w:rPr>
          <w:rFonts w:ascii="Times New Roman" w:hAnsi="Times New Roman" w:eastAsia="Calibri" w:cs="Times New Roman"/>
          <w:b/>
          <w:b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к приказу 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«14» сентября 2023 г.  № 32-П</w:t>
      </w:r>
    </w:p>
    <w:p>
      <w:pPr>
        <w:pStyle w:val="NoSpacing"/>
        <w:ind w:left="0" w:right="0" w:firstLine="709"/>
        <w:jc w:val="center"/>
        <w:rPr>
          <w:rFonts w:ascii="Times New Roman" w:hAnsi="Times New Roman" w:eastAsia="Calibri" w:cs="Times New Roman"/>
          <w:b/>
          <w:b/>
          <w:color w:val="auto"/>
          <w:kern w:val="0"/>
          <w:sz w:val="24"/>
          <w:szCs w:val="24"/>
          <w:lang w:val="ru-RU" w:eastAsia="en-US" w:bidi="ar-SA"/>
        </w:rPr>
      </w:pPr>
      <w:r>
        <w:rPr/>
      </w:r>
    </w:p>
    <w:p>
      <w:pPr>
        <w:pStyle w:val="NoSpacing"/>
        <w:ind w:left="0" w:right="0" w:firstLine="709"/>
        <w:jc w:val="center"/>
        <w:rPr>
          <w:rFonts w:ascii="Times New Roman" w:hAnsi="Times New Roman" w:eastAsia="Calibri" w:cs="Times New Roman"/>
          <w:b/>
          <w:b/>
          <w:color w:val="auto"/>
          <w:kern w:val="0"/>
          <w:sz w:val="24"/>
          <w:szCs w:val="24"/>
          <w:lang w:val="ru-RU" w:eastAsia="en-US" w:bidi="ar-SA"/>
        </w:rPr>
      </w:pPr>
      <w:r>
        <w:rPr/>
      </w:r>
    </w:p>
    <w:p>
      <w:pPr>
        <w:pStyle w:val="NoSpacing"/>
        <w:ind w:left="0" w:right="0" w:firstLine="709"/>
        <w:jc w:val="center"/>
        <w:rPr>
          <w:rFonts w:ascii="Times New Roman" w:hAnsi="Times New Roman" w:eastAsia="Calibri" w:cs="Times New Roman"/>
          <w:b/>
          <w:b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ПОЛОЖЕНИЕ О</w:t>
      </w:r>
    </w:p>
    <w:p>
      <w:pPr>
        <w:pStyle w:val="NoSpacing"/>
        <w:ind w:left="0" w:right="0"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ПРЕДОСТАВЛЕНИИ ООО «СТАВМЕДКЛИНИКА»</w:t>
      </w:r>
    </w:p>
    <w:p>
      <w:pPr>
        <w:pStyle w:val="NoSpacing"/>
        <w:ind w:left="0" w:right="0"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ПЛАТНЫХ МЕДИЦИНСКИХ УСЛУГ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left="0" w:right="0"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I. ОБЩИЕ ПОЛОЖЕНИЯ</w:t>
      </w:r>
    </w:p>
    <w:p>
      <w:pPr>
        <w:pStyle w:val="NoSpacing"/>
        <w:ind w:left="0" w:right="-1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1. ООО «Ставмедклиника» (далее-Клиника) оказывает  платные медицинские (не медицинские) услуги на основании Федерального закона от 21 ноября 2011 г. № 323-ФЗ «Об основах охраны здоровья граждан в Российской Федерации», Закона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Российской Федерации от 07.02.1992 N 2300-1 "О защите прав потребителей", Постановления Правительства РФ от 11.05.2023 № 736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Настоящее Положение определяет порядок и условия предоставления Клиникой гражданам платных медицинских услуг.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Используемые следующие основные понятия: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Потребитель, получающий платные медицинские услуги, является пациентом, на которого распространяется действие Федерального </w:t>
      </w:r>
      <w:hyperlink r:id="rId2">
        <w:r>
          <w:rPr>
            <w:rFonts w:cs="Times New Roman" w:ascii="Times New Roman" w:hAnsi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"Об основах охраны здоровья граждан в Российской Федерации";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"исполнитель"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4. Понятие "потребитель" применяется также в значении, установленном </w:t>
      </w:r>
      <w:hyperlink r:id="rId3">
        <w:r>
          <w:rPr>
            <w:rFonts w:cs="Times New Roman" w:ascii="Times New Roman" w:hAnsi="Times New Roman"/>
            <w:color w:val="0000FF"/>
            <w:sz w:val="24"/>
            <w:szCs w:val="24"/>
          </w:rPr>
          <w:t>Законом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Российской Федерации "О защите прав потребителей". 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Понятие "медицинская организация" употребляется в значении, определенном Федеральным </w:t>
      </w:r>
      <w:hyperlink r:id="rId4">
        <w:r>
          <w:rPr>
            <w:rFonts w:cs="Times New Roman" w:ascii="Times New Roman" w:hAnsi="Times New Roman"/>
            <w:color w:val="0000FF"/>
            <w:sz w:val="24"/>
            <w:szCs w:val="24"/>
          </w:rPr>
          <w:t>законом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"Об основах охраны здоровья граждан в Российской Федерации".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5. Платные медицинские услуги предоставляются Клиникой на основании лицензии на осуществление медицинской деятельности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от 29.12.2020 № Л041-00110-26/00590374, выданной Министерством здравоохранения Ставропольского края, адрес </w:t>
      </w:r>
      <w:r>
        <w:rPr>
          <w:rFonts w:eastAsia="Calibri" w:cs="Times New Roman" w:ascii="Times New Roman" w:hAnsi="Times New Roman"/>
          <w:kern w:val="0"/>
          <w:sz w:val="24"/>
          <w:szCs w:val="24"/>
          <w:shd w:fill="auto" w:val="clear"/>
          <w:lang w:val="ru-RU" w:eastAsia="en-US" w:bidi="ar-SA"/>
        </w:rPr>
        <w:t>Ставропольский край, г. Ставрополь, ул. Маршала Жукова, д.42/311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, тел. </w:t>
      </w:r>
      <w:r>
        <w:rPr>
          <w:rFonts w:eastAsia="Calibri" w:cs="Times New Roman" w:ascii="Times New Roman" w:hAnsi="Times New Roman"/>
          <w:kern w:val="0"/>
          <w:sz w:val="24"/>
          <w:szCs w:val="24"/>
          <w:shd w:fill="auto" w:val="clear"/>
          <w:lang w:val="ru-RU" w:eastAsia="en-US" w:bidi="ar-SA"/>
        </w:rPr>
        <w:t>8(8652)26-70-15.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ConsNormal"/>
        <w:ind w:left="0" w:right="-284" w:firstLine="709"/>
        <w:rPr/>
      </w:pPr>
      <w:r>
        <w:rPr>
          <w:rFonts w:cs="Times New Roman" w:ascii="Times New Roman" w:hAnsi="Times New Roman"/>
          <w:sz w:val="24"/>
          <w:szCs w:val="24"/>
        </w:rPr>
        <w:t xml:space="preserve">7. Настоящее Положение в наглядной и доступной форме доводится исполнителем до сведения потребителя и (или) заказчика размещено на официальном сайте Клиники </w:t>
      </w:r>
      <w:r>
        <w:rPr>
          <w:rFonts w:cs="Times New Roman" w:ascii="Times New Roman" w:hAnsi="Times New Roman"/>
          <w:sz w:val="24"/>
          <w:szCs w:val="24"/>
          <w:shd w:fill="auto" w:val="clear"/>
          <w:lang w:val="en-US"/>
        </w:rPr>
        <w:t>stavmedclinic.ru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II. УСЛОВИЯ ПРЕДОСТАВЛЕНИЯ ПЛАТНЫХ МЕДИЦИНСКИХ УСЛУГ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8. При заключении договора потребителю и (или) заказчику предоставляется в доступной форме информация о возможности получения </w:t>
      </w:r>
      <w:r>
        <w:rPr>
          <w:rFonts w:cs="Times New Roman" w:ascii="Times New Roman" w:hAnsi="Times New Roman"/>
          <w:sz w:val="24"/>
          <w:szCs w:val="24"/>
        </w:rPr>
        <w:t xml:space="preserve">в других лечебных учреждениях </w:t>
      </w:r>
      <w:r>
        <w:rPr>
          <w:rFonts w:cs="Times New Roman" w:ascii="Times New Roman" w:hAnsi="Times New Roman"/>
          <w:sz w:val="24"/>
          <w:szCs w:val="24"/>
        </w:rPr>
        <w:t xml:space="preserve">соответствующих видов и объемов медицинской помощи без взимания платы в рамках </w:t>
      </w:r>
      <w:hyperlink r:id="rId5">
        <w:r>
          <w:rPr>
            <w:rFonts w:cs="Times New Roman" w:ascii="Times New Roman" w:hAnsi="Times New Roman"/>
            <w:color w:val="0000FF"/>
            <w:sz w:val="24"/>
            <w:szCs w:val="24"/>
          </w:rPr>
          <w:t>программы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Normal"/>
        <w:bidi w:val="0"/>
        <w:ind w:left="0" w:right="0" w:firstLine="709"/>
        <w:jc w:val="both"/>
        <w:rPr/>
      </w:pPr>
      <w:r>
        <w:rPr/>
        <w:t>9</w:t>
      </w:r>
      <w:r>
        <w:rPr/>
        <w:t xml:space="preserve">. Граждане, по их желанию, имеют право на получение платных медицинских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услуг</w:t>
      </w:r>
      <w:r>
        <w:rPr/>
        <w:t xml:space="preserve">. При осуществлении платных услуг задействованы все отделения и подразделения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Клиники</w:t>
      </w:r>
      <w:r>
        <w:rPr/>
        <w:t>. Платные медицинские услуги могут оказываться в полном объеме стандарта медицинской помощи, либо, по просьбе пациента, в виде осуществления отдельных консультаций или медицинских вмешательств, в том числе превышающих объем выполнения стандарта медицинской помощи.</w:t>
      </w:r>
    </w:p>
    <w:p>
      <w:pPr>
        <w:pStyle w:val="Normal"/>
        <w:bidi w:val="0"/>
        <w:ind w:left="0" w:right="0" w:firstLine="709"/>
        <w:jc w:val="both"/>
        <w:rPr/>
      </w:pPr>
      <w:r>
        <w:rPr/>
        <w:t>1</w:t>
      </w:r>
      <w:r>
        <w:rPr/>
        <w:t>0</w:t>
      </w:r>
      <w:r>
        <w:rPr/>
        <w:t>.Платные медицинские услуги предоставляются Клиникой на возмездной основе, за счет личных средств граждан, средств работодателя потребителя услуги или иных средств, определенных на основании договора на оказание медицинской услуги, в том числе договоров добровольного медицинского страхования.</w:t>
      </w:r>
    </w:p>
    <w:p>
      <w:pPr>
        <w:pStyle w:val="Normal"/>
        <w:bidi w:val="0"/>
        <w:ind w:left="0" w:right="0" w:firstLine="709"/>
        <w:jc w:val="both"/>
        <w:rPr/>
      </w:pPr>
      <w:r>
        <w:rPr/>
        <w:t>1</w:t>
      </w:r>
      <w:r>
        <w:rPr/>
        <w:t>1</w:t>
      </w:r>
      <w:r>
        <w:rPr/>
        <w:t>.Платные медицинские услуги предоставляются Клиникой на основании Перечня работ (услуг), составляющих медицинскую деятельность и указанных в лицензии на осуществление медицинской деятельности в рамках приложений к ней.</w:t>
      </w:r>
    </w:p>
    <w:p>
      <w:pPr>
        <w:pStyle w:val="Normal"/>
        <w:bidi w:val="0"/>
        <w:ind w:left="0" w:right="0" w:firstLine="709"/>
        <w:jc w:val="both"/>
        <w:rPr/>
      </w:pPr>
      <w:r>
        <w:rPr/>
        <w:t>1</w:t>
      </w:r>
      <w:r>
        <w:rPr/>
        <w:t>2</w:t>
      </w:r>
      <w:r>
        <w:rPr/>
        <w:t>. Потребители имеют право на получение платных медицинских услуг и платных не медицинских услуг на основании «</w:t>
      </w:r>
      <w:r>
        <w:rPr>
          <w:sz w:val="24"/>
          <w:szCs w:val="24"/>
        </w:rPr>
        <w:t>Правил предоставления медицинскими организациями платных медицинских услуг», утвержденных Постановлением Правительства РФ от от 11.05.2023 N 736.</w:t>
      </w:r>
    </w:p>
    <w:p>
      <w:pPr>
        <w:pStyle w:val="Normal"/>
        <w:bidi w:val="0"/>
        <w:ind w:left="0" w:right="0" w:firstLine="709"/>
        <w:jc w:val="both"/>
        <w:rPr/>
      </w:pPr>
      <w:r>
        <w:rPr/>
        <w:t>1</w:t>
      </w:r>
      <w:r>
        <w:rPr/>
        <w:t>3</w:t>
      </w:r>
      <w:r>
        <w:rPr/>
        <w:t>.При предоставлении платных медицинских услуг в Клинике сохраняется установленный режим работы медицинской организации.</w:t>
      </w:r>
    </w:p>
    <w:p>
      <w:pPr>
        <w:pStyle w:val="Normal"/>
        <w:bidi w:val="0"/>
        <w:ind w:left="0" w:right="0" w:firstLine="709"/>
        <w:jc w:val="both"/>
        <w:rPr/>
      </w:pPr>
      <w:r>
        <w:rPr/>
        <w:t>1</w:t>
      </w:r>
      <w:r>
        <w:rPr/>
        <w:t>4</w:t>
      </w:r>
      <w:r>
        <w:rPr/>
        <w:t>.Предоставление платных медицинских услуг не влияет на доступность и не ухудшает качество бесплатных услуг, гарантированных населению законодательством Российской Федерации и Ставропольского края.</w:t>
      </w:r>
    </w:p>
    <w:p>
      <w:pPr>
        <w:pStyle w:val="Normal"/>
        <w:bidi w:val="0"/>
        <w:ind w:left="0" w:right="0" w:firstLine="709"/>
        <w:jc w:val="both"/>
        <w:rPr/>
      </w:pPr>
      <w:r>
        <w:rPr/>
        <w:t>1</w:t>
      </w:r>
      <w:r>
        <w:rPr/>
        <w:t>5</w:t>
      </w:r>
      <w:r>
        <w:rPr/>
        <w:t>.Экстренная медицинская помощь оказывается бесплатно.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>. Медицинская помощь при предоставлении платных медицинских услуг организуется и оказывается: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б) в соответствии с </w:t>
      </w:r>
      <w:hyperlink r:id="rId6">
        <w:r>
          <w:rPr>
            <w:rFonts w:cs="Times New Roman" w:ascii="Times New Roman" w:hAnsi="Times New Roman"/>
            <w:color w:val="0000FF"/>
            <w:sz w:val="24"/>
            <w:szCs w:val="24"/>
          </w:rPr>
          <w:t>порядками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в) на основе </w:t>
      </w:r>
      <w:hyperlink r:id="rId7">
        <w:r>
          <w:rPr>
            <w:rFonts w:cs="Times New Roman" w:ascii="Times New Roman" w:hAnsi="Times New Roman"/>
            <w:color w:val="0000FF"/>
            <w:sz w:val="24"/>
            <w:szCs w:val="24"/>
          </w:rPr>
          <w:t>клинических рекомендаций</w:t>
        </w:r>
      </w:hyperlink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г) с учетом </w:t>
      </w:r>
      <w:hyperlink r:id="rId8">
        <w:r>
          <w:rPr>
            <w:rFonts w:cs="Times New Roman" w:ascii="Times New Roman" w:hAnsi="Times New Roman"/>
            <w:color w:val="0000FF"/>
            <w:sz w:val="24"/>
            <w:szCs w:val="24"/>
          </w:rPr>
          <w:t>стандартов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медицинской помощи, утверждаемых Министерством здравоохранения Российской Федерации (далее - стандарт медицинской помощи).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70"/>
      <w:bookmarkEnd w:id="0"/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7</w:t>
      </w:r>
      <w:r>
        <w:rPr>
          <w:rFonts w:cs="Times New Roman" w:ascii="Times New Roman" w:hAnsi="Times New Roman"/>
          <w:sz w:val="24"/>
          <w:szCs w:val="24"/>
        </w:rPr>
        <w:t>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III. ИНФОРМАЦИЯ ОБ ИСПОЛНИТЕЛЕ 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5"/>
      <w:bookmarkEnd w:id="1"/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8</w:t>
      </w:r>
      <w:r>
        <w:rPr>
          <w:rFonts w:cs="Times New Roman" w:ascii="Times New Roman" w:hAnsi="Times New Roman"/>
          <w:sz w:val="24"/>
          <w:szCs w:val="24"/>
        </w:rPr>
        <w:t>. Исполнитель – Общество с ограниченной ответственностью «С</w:t>
      </w: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тавмедклиника</w:t>
      </w:r>
      <w:r>
        <w:rPr>
          <w:rFonts w:cs="Times New Roman" w:ascii="Times New Roman" w:hAnsi="Times New Roman"/>
          <w:sz w:val="24"/>
          <w:szCs w:val="24"/>
        </w:rPr>
        <w:t>» (ООО «С</w:t>
      </w: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тавмедклиника</w:t>
      </w:r>
      <w:r>
        <w:rPr>
          <w:rFonts w:cs="Times New Roman" w:ascii="Times New Roman" w:hAnsi="Times New Roman"/>
          <w:sz w:val="24"/>
          <w:szCs w:val="24"/>
        </w:rPr>
        <w:t>»).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а) адрес места нахождения: 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г. Ставрополь, ул. Серова,  51</w:t>
      </w:r>
      <w:r>
        <w:rPr>
          <w:rFonts w:eastAsia="Calibri" w:cs="Times New Roman" w:ascii="Times New Roman" w:hAnsi="Times New Roman"/>
          <w:kern w:val="0"/>
          <w:sz w:val="24"/>
          <w:szCs w:val="24"/>
          <w:shd w:fill="auto" w:val="clear"/>
          <w:lang w:val="ru-RU" w:eastAsia="en-US" w:bidi="ar-SA"/>
        </w:rPr>
        <w:t>4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, ОГРН </w:t>
      </w:r>
      <w:r>
        <w:rPr>
          <w:rFonts w:eastAsia="Calibri" w:cs="Times New Roman" w:ascii="Times New Roman" w:hAnsi="Times New Roman"/>
          <w:kern w:val="0"/>
          <w:sz w:val="24"/>
          <w:szCs w:val="24"/>
          <w:shd w:fill="auto" w:val="clear"/>
          <w:lang w:val="ru-RU" w:eastAsia="ru-RU" w:bidi="ar-SA"/>
        </w:rPr>
        <w:t>1192651017570,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ИНН </w:t>
      </w:r>
      <w:r>
        <w:rPr>
          <w:rFonts w:cs="Times New Roman" w:ascii="Times New Roman" w:hAnsi="Times New Roman"/>
          <w:kern w:val="0"/>
          <w:sz w:val="24"/>
          <w:szCs w:val="24"/>
          <w:shd w:fill="auto" w:val="clear"/>
          <w:lang w:val="ru-RU" w:eastAsia="ru-RU" w:bidi="ar-SA"/>
        </w:rPr>
        <w:t>2634105705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;</w:t>
      </w:r>
    </w:p>
    <w:p>
      <w:pPr>
        <w:pStyle w:val="ConsNormal"/>
        <w:tabs>
          <w:tab w:val="clear" w:pos="709"/>
          <w:tab w:val="left" w:pos="675" w:leader="none"/>
        </w:tabs>
        <w:ind w:left="0" w:right="-284" w:hanging="0"/>
        <w:rPr/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 xml:space="preserve">б) адрес сайта в информационно-телекоммуникационной сети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"Интернет"</w:t>
      </w:r>
      <w:r>
        <w:rPr>
          <w:rFonts w:cs="Times New Roman" w:ascii="Times New Roman" w:hAnsi="Times New Roman"/>
          <w:sz w:val="24"/>
          <w:szCs w:val="24"/>
          <w:shd w:fill="auto" w:val="clear"/>
          <w:lang w:val="en-US"/>
        </w:rPr>
        <w:t xml:space="preserve"> stavmedclinic.ru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19</w:t>
      </w:r>
      <w:r>
        <w:rPr>
          <w:rFonts w:cs="Times New Roman" w:ascii="Times New Roman" w:hAnsi="Times New Roman"/>
          <w:sz w:val="24"/>
          <w:szCs w:val="24"/>
        </w:rPr>
        <w:t>. Исполнитель по требованию потребителя и (или) заказчика предоставляет выписку из единого государственного реестра юридических лиц.</w:t>
      </w:r>
    </w:p>
    <w:p>
      <w:pPr>
        <w:pStyle w:val="NoSpacing"/>
        <w:tabs>
          <w:tab w:val="clear" w:pos="709"/>
          <w:tab w:val="left" w:pos="354" w:leader="none"/>
        </w:tabs>
        <w:ind w:left="0" w:right="0" w:firstLine="709"/>
        <w:jc w:val="both"/>
        <w:rPr/>
      </w:pPr>
      <w:bookmarkStart w:id="2" w:name="P87"/>
      <w:bookmarkEnd w:id="2"/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0</w:t>
      </w:r>
      <w:r>
        <w:rPr>
          <w:rFonts w:cs="Times New Roman" w:ascii="Times New Roman" w:hAnsi="Times New Roman"/>
          <w:sz w:val="24"/>
          <w:szCs w:val="24"/>
        </w:rPr>
        <w:t xml:space="preserve">. Сведения о лицензии: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лицензия на осуществление медицинской деятельности от 29.12.2020 № Л041-00110-26/00590374, выдана Министерством здравоохранения Ставропольского края, адрес </w:t>
      </w:r>
      <w:r>
        <w:rPr>
          <w:rFonts w:eastAsia="Calibri" w:cs="Times New Roman" w:ascii="Times New Roman" w:hAnsi="Times New Roman"/>
          <w:kern w:val="0"/>
          <w:sz w:val="24"/>
          <w:szCs w:val="24"/>
          <w:shd w:fill="auto" w:val="clear"/>
          <w:lang w:val="ru-RU" w:eastAsia="en-US" w:bidi="ar-SA"/>
        </w:rPr>
        <w:t>Ставропольский край, г. Ставрополь, ул. Маршала Жукова, д.42/311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, тел. </w:t>
      </w:r>
      <w:r>
        <w:rPr>
          <w:rFonts w:eastAsia="Calibri" w:cs="Times New Roman" w:ascii="Times New Roman" w:hAnsi="Times New Roman"/>
          <w:kern w:val="0"/>
          <w:sz w:val="24"/>
          <w:szCs w:val="24"/>
          <w:shd w:fill="auto" w:val="clear"/>
          <w:lang w:val="ru-RU" w:eastAsia="en-US" w:bidi="ar-SA"/>
        </w:rPr>
        <w:t>8(8652)26-70-15.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. Исполнитель обязан довести до сведения потребителя и (или) заказчика следующую информацию: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перечень платных медицинских услуг, соответствующих номенклатуре медицинских услуг, с указанием цен в рублях (Прейскурант) размещен на официальном сайте Клиники;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размещены размещения на сайте исполнителя (при наличии у исполнителя такого сайта) ссылок на "Официальный интернет-портал правовой информации" (www.pravo.gov.ru)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сроки ожидания предоставления платных медицинских услуг (при заключении договора);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д) график работы медицинских работников, участвующих в предоставлении платных медицинских услуг;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е) образцы договоров.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. При заключении договора потребителю и (или) заказчику предоставляется  в доступной форме информация о платных медицинских услугах, содержащая следующие сведения: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другие сведения, относящиеся к предмету договора.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. При получении платных медицинских (не медицинских) услуг Заказчик (потребитель) обязан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. При не надлежащем оказании платных услуг Заказчик (Потребитель) имеет право обратится с обращением (жалобой) к главному врачу (заместителю) ООО «С</w:t>
      </w: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тавмедклиника</w:t>
      </w:r>
      <w:r>
        <w:rPr>
          <w:rFonts w:cs="Times New Roman" w:ascii="Times New Roman" w:hAnsi="Times New Roman"/>
          <w:sz w:val="24"/>
          <w:szCs w:val="24"/>
        </w:rPr>
        <w:t xml:space="preserve">», г. Ставрополь, ул. Серова, д. 514, администрация, телефон (8652) </w:t>
      </w:r>
      <w:r>
        <w:rPr>
          <w:rFonts w:cs="Times New Roman" w:ascii="Times New Roman" w:hAnsi="Times New Roman"/>
          <w:sz w:val="24"/>
          <w:szCs w:val="24"/>
          <w:lang w:val="en-US"/>
        </w:rPr>
        <w:t>74-91-94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en-US" w:eastAsia="en-US" w:bidi="ar-SA"/>
        </w:rPr>
        <w:t xml:space="preserve">c 8.00 </w:t>
      </w: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до</w:t>
      </w: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en-US" w:eastAsia="en-US" w:bidi="ar-SA"/>
        </w:rPr>
        <w:t xml:space="preserve"> 17.00</w:t>
      </w:r>
      <w:r>
        <w:rPr>
          <w:rFonts w:cs="Times New Roman" w:ascii="Times New Roman" w:hAnsi="Times New Roman"/>
          <w:sz w:val="24"/>
          <w:szCs w:val="24"/>
        </w:rPr>
        <w:t xml:space="preserve">, электронная почта </w:t>
      </w:r>
      <w:r>
        <w:rPr>
          <w:rFonts w:cs="Times New Roman" w:ascii="Times New Roman" w:hAnsi="Times New Roman"/>
          <w:sz w:val="24"/>
          <w:szCs w:val="24"/>
          <w:lang w:val="en-US"/>
        </w:rPr>
        <w:t>stavmedklinika@gmail.com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Обращение (жалоба) может быть направлена в любой форме и любым способом.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требований потребителя </w:t>
      </w:r>
      <w:hyperlink r:id="rId9">
        <w:r>
          <w:rPr>
            <w:rFonts w:cs="Times New Roman" w:ascii="Times New Roman" w:hAnsi="Times New Roman"/>
            <w:color w:val="000000"/>
            <w:sz w:val="24"/>
            <w:szCs w:val="24"/>
          </w:rPr>
          <w:t>Законом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 Российской Федерации "О защите прав потребителей".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IV. ПОРЯДОК ЗАКЛЮЧЕНИЯ ДОГОВОРА И ОПЛАТЫ МЕДИЦИНСКИХ УСЛУГ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>. Договор заключается потребителем и (или) заказчиком с исполнителем в письменной форме.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>. Договор содержит следующую информацию: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сведения об исполнителе: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сведения о лицензии на осуществление медицинской деятельности, информация о лицензии на осуществление медицинской деятельности, ее номере, сроках действия, а также информация об органе, выдавшем лицензию, </w:t>
      </w:r>
      <w:hyperlink r:id="rId10">
        <w:r>
          <w:rPr>
            <w:rFonts w:cs="Times New Roman" w:ascii="Times New Roman" w:hAnsi="Times New Roman"/>
            <w:color w:val="0000FF"/>
            <w:sz w:val="24"/>
            <w:szCs w:val="24"/>
          </w:rPr>
          <w:t>перечень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предоставляемых работ (услуг), составляющих медицинскую деятельность, в соответствии с лицензией;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данные документа, удостоверяющего личность;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сведения о законном представителе потребителя или лице, заключающем договор от имени потребителя: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фамилия, имя и отчество (при наличии), адрес места жительства и телефон;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данные документа, удостоверяющего личность;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сведения о заказчике (в том числе если заказчик и законный представитель являются одним лицом):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фамилия, имя и отчество (при наличии), адрес места жительства и телефон заказчика - физического лица;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данные документа, удостоверяющего личность заказчика;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данные документа, удостоверяющего личность законного представителя потребителя;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д) перечень платных медицинских услуг, предоставляемых в соответствии с договором;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е) стоимость платных медицинских услуг, сроки и порядок их оплаты;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ж) условия и сроки ожидания платных медицинских услуг;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з) сведения о лице, заключающем договор от имени исполнителя: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фамилия, имя, отчество (при наличии);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должность;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документ, подтверждающий полномочия указанного лица;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к) ответственность сторон за невыполнение условий договора;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л) порядок изменения и расторжения договора;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н) иные условия, определяемые по соглашению сторон.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7</w:t>
      </w:r>
      <w:r>
        <w:rPr>
          <w:rFonts w:cs="Times New Roman" w:ascii="Times New Roman" w:hAnsi="Times New Roman"/>
          <w:sz w:val="24"/>
          <w:szCs w:val="24"/>
        </w:rPr>
        <w:t>. До заключения договора исполнитель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8</w:t>
      </w:r>
      <w:r>
        <w:rPr>
          <w:rFonts w:cs="Times New Roman" w:ascii="Times New Roman" w:hAnsi="Times New Roman"/>
          <w:sz w:val="24"/>
          <w:szCs w:val="24"/>
        </w:rPr>
        <w:t>. Договор составляется в 3 экземплярах, один из которых находится у исполнителя, второй - у заказчика, третий - у потребителя.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Договор хранится в порядке, определенном законодательством Российской Федерации об архивном деле в Российской Федерации.</w:t>
      </w:r>
    </w:p>
    <w:p>
      <w:pPr>
        <w:pStyle w:val="NoSpacing"/>
        <w:ind w:left="0" w:right="0" w:firstLine="709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29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возможно оказание дополнительных платных медицинских услуг  согласно утвержденным тарифам Исполнителя с оформлением </w:t>
      </w: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нового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Договора на оказание платных медицинских услуг.</w:t>
      </w:r>
    </w:p>
    <w:p>
      <w:pPr>
        <w:pStyle w:val="NoSpacing"/>
        <w:ind w:left="0" w:right="0" w:firstLine="709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Без оформления 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0</w:t>
      </w:r>
      <w:r>
        <w:rPr>
          <w:rFonts w:cs="Times New Roman" w:ascii="Times New Roman" w:hAnsi="Times New Roman"/>
          <w:sz w:val="24"/>
          <w:szCs w:val="24"/>
        </w:rPr>
        <w:t xml:space="preserve">. 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11">
        <w:r>
          <w:rPr>
            <w:rFonts w:cs="Times New Roman" w:ascii="Times New Roman" w:hAnsi="Times New Roman"/>
            <w:color w:val="0000FF"/>
            <w:sz w:val="24"/>
            <w:szCs w:val="24"/>
          </w:rPr>
          <w:t>пунктом 10 части 2 статьи 81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Федерального закона "Об основах охраны здоровья граждан в Российской Федерации".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. 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чек).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>. 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копия договора с приложениями и дополнительными соглашениями к нему (в случае заключения);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справка об оплате медицинских услуг по установленной форме;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left="0" w:right="0" w:firstLine="709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V. ПОРЯДОК ПРЕДОСТАВЛЕНИЯ ПЛАТНЫХ МЕДИЦИНСКИХ УСЛУГ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>. Исполнитель предоставляет платные медицинские услуги, качество которых должно соответствовать условиям договора, а также требованиям установленным действующим законодательством.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7</w:t>
      </w:r>
      <w:r>
        <w:rPr>
          <w:rFonts w:cs="Times New Roman" w:ascii="Times New Roman" w:hAnsi="Times New Roman"/>
          <w:sz w:val="24"/>
          <w:szCs w:val="24"/>
        </w:rPr>
        <w:t>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38</w:t>
      </w:r>
      <w:r>
        <w:rPr>
          <w:rFonts w:cs="Times New Roman" w:ascii="Times New Roman" w:hAnsi="Times New Roman"/>
          <w:sz w:val="24"/>
          <w:szCs w:val="24"/>
        </w:rPr>
        <w:t>.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39</w:t>
      </w:r>
      <w:r>
        <w:rPr>
          <w:rFonts w:cs="Times New Roman" w:ascii="Times New Roman" w:hAnsi="Times New Roman"/>
          <w:sz w:val="24"/>
          <w:szCs w:val="24"/>
        </w:rPr>
        <w:t>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0</w:t>
      </w:r>
      <w:r>
        <w:rPr>
          <w:rFonts w:cs="Times New Roman" w:ascii="Times New Roman" w:hAnsi="Times New Roman"/>
          <w:sz w:val="24"/>
          <w:szCs w:val="24"/>
        </w:rPr>
        <w:t>. 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 не 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 xml:space="preserve">. 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12">
        <w:r>
          <w:rPr>
            <w:rFonts w:cs="Times New Roman" w:ascii="Times New Roman" w:hAnsi="Times New Roman"/>
            <w:color w:val="0000FF"/>
            <w:sz w:val="24"/>
            <w:szCs w:val="24"/>
          </w:rPr>
          <w:t>главой III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 xml:space="preserve">. 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r:id="rId13">
        <w:r>
          <w:rPr>
            <w:rFonts w:cs="Times New Roman" w:ascii="Times New Roman" w:hAnsi="Times New Roman"/>
            <w:color w:val="0000FF"/>
            <w:sz w:val="24"/>
            <w:szCs w:val="24"/>
          </w:rPr>
          <w:t>Законом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Российской Федерации "О защите прав потребителей".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left="0" w:right="0" w:firstLine="709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VI. ОСОБЕННОСТИ ОКАЗАНИЯ МЕДИЦИНСКИХ УСЛУГ (ВЫПОЛНЕНИЯ РАБОТ) ПРИ ЗАКЛЮЧЕНИИ ДОГОВОРА ДИСТАНЦИОННЫМ СПОСОБОМ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. Договор может быть заключен посредством использования сети "Интернет"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78"/>
      <w:bookmarkEnd w:id="3"/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. При заключении договора дистанционным способом потребителю предоставляется возможность ознакомиться со следующей информацией: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основной государственный регистрационный номер исполнителя;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номера телефонов и режим работы исполнителя;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идентификационный номер налогоплательщика;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д) информация об оказываемой услуге (выполняемой работе), предусмотренная </w:t>
      </w:r>
      <w:hyperlink r:id="rId14">
        <w:r>
          <w:rPr>
            <w:rFonts w:cs="Times New Roman" w:ascii="Times New Roman" w:hAnsi="Times New Roman"/>
            <w:color w:val="0000FF"/>
            <w:sz w:val="24"/>
            <w:szCs w:val="24"/>
          </w:rPr>
          <w:t>статьей 10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Закона Российской Федерации "О защите прав потребителей";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е) способы оплаты услуги (работы);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з) адреса, в том числе адреса электронной почты, по которым принимаются обращения (жалобы) и требования потребителей и (или) заказчиков.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 xml:space="preserve">. Указанная в </w:t>
      </w:r>
      <w:hyperlink w:anchor="P178">
        <w:r>
          <w:rPr>
            <w:rFonts w:cs="Times New Roman" w:ascii="Times New Roman" w:hAnsi="Times New Roman"/>
            <w:color w:val="0000FF"/>
            <w:sz w:val="24"/>
            <w:szCs w:val="24"/>
          </w:rPr>
          <w:t>4</w:t>
        </w:r>
      </w:hyperlink>
      <w:r>
        <w:rPr>
          <w:rFonts w:cs="Times New Roman" w:ascii="Times New Roman" w:hAnsi="Times New Roman"/>
          <w:color w:val="0000FF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 xml:space="preserve"> настоящих Правил информация размещена на официальном сайте Кл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иники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  <w:shd w:fill="auto" w:val="clear"/>
          <w:lang w:val="en-US"/>
        </w:rPr>
        <w:t>stavmedclinic.ru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  <w:shd w:fill="auto" w:val="clear"/>
        </w:rPr>
        <w:t>.</w:t>
      </w:r>
    </w:p>
    <w:p>
      <w:pPr>
        <w:pStyle w:val="NoSpacing"/>
        <w:ind w:left="0" w:right="0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 xml:space="preserve">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</w:t>
      </w:r>
      <w:hyperlink r:id="rId15">
        <w:r>
          <w:rPr>
            <w:rFonts w:cs="Times New Roman" w:ascii="Times New Roman" w:hAnsi="Times New Roman"/>
            <w:color w:val="0000FF"/>
            <w:sz w:val="24"/>
            <w:szCs w:val="24"/>
          </w:rPr>
          <w:t>статей 16.1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и </w:t>
      </w:r>
      <w:hyperlink r:id="rId16">
        <w:r>
          <w:rPr>
            <w:rFonts w:cs="Times New Roman" w:ascii="Times New Roman" w:hAnsi="Times New Roman"/>
            <w:color w:val="0000FF"/>
            <w:sz w:val="24"/>
            <w:szCs w:val="24"/>
          </w:rPr>
          <w:t>37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7</w:t>
      </w:r>
      <w:r>
        <w:rPr>
          <w:rFonts w:cs="Times New Roman" w:ascii="Times New Roman" w:hAnsi="Times New Roman"/>
          <w:sz w:val="24"/>
          <w:szCs w:val="24"/>
        </w:rPr>
        <w:t>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48</w:t>
      </w:r>
      <w:r>
        <w:rPr>
          <w:rFonts w:cs="Times New Roman" w:ascii="Times New Roman" w:hAnsi="Times New Roman"/>
          <w:sz w:val="24"/>
          <w:szCs w:val="24"/>
        </w:rPr>
        <w:t>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>
      <w:pPr>
        <w:pStyle w:val="NoSpacing"/>
        <w:ind w:left="0" w:right="0" w:firstLine="709"/>
        <w:jc w:val="both"/>
        <w:rPr/>
      </w:pP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49</w:t>
      </w:r>
      <w:r>
        <w:rPr>
          <w:rFonts w:cs="Times New Roman" w:ascii="Times New Roman" w:hAnsi="Times New Roman"/>
          <w:sz w:val="24"/>
          <w:szCs w:val="24"/>
        </w:rPr>
        <w:t xml:space="preserve">. 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исполнителем, с учетом положений </w:t>
      </w:r>
      <w:hyperlink r:id="rId17">
        <w:r>
          <w:rPr>
            <w:rFonts w:cs="Times New Roman" w:ascii="Times New Roman" w:hAnsi="Times New Roman"/>
            <w:color w:val="0000FF"/>
            <w:sz w:val="24"/>
            <w:szCs w:val="24"/>
          </w:rPr>
          <w:t>статей 16.1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и </w:t>
      </w:r>
      <w:hyperlink r:id="rId18">
        <w:r>
          <w:rPr>
            <w:rFonts w:cs="Times New Roman" w:ascii="Times New Roman" w:hAnsi="Times New Roman"/>
            <w:color w:val="0000FF"/>
            <w:sz w:val="24"/>
            <w:szCs w:val="24"/>
          </w:rPr>
          <w:t>37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>0</w:t>
      </w:r>
      <w:r>
        <w:rPr>
          <w:rFonts w:cs="Times New Roman" w:ascii="Times New Roman" w:hAnsi="Times New Roman"/>
          <w:sz w:val="24"/>
          <w:szCs w:val="24"/>
        </w:rPr>
        <w:t>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left="0" w:right="0"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VII. ОТВЕТСТВЕННОСТЬ ИСПОЛНИТЕЛЯ ПРИ ПРЕДОСТАВЛЕНИИ ПЛАТНЫХ МЕДИЦИНСКИХ УСЛУГ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NoSpacing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>
      <w:pPr>
        <w:pStyle w:val="ConsPlusNormal"/>
        <w:bidi w:val="0"/>
        <w:ind w:left="0" w:right="0" w:hanging="0"/>
        <w:jc w:val="both"/>
        <w:rPr>
          <w:rFonts w:ascii="Times New Roman" w:hAnsi="Times New Roman" w:eastAsia="Arial" w:cs="Courier New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onsPlusNormal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ConsNormal">
    <w:name w:val="ConsNormal"/>
    <w:qFormat/>
    <w:pPr>
      <w:widowControl/>
      <w:suppressAutoHyphens w:val="true"/>
      <w:overflowPunct w:val="true"/>
      <w:bidi w:val="0"/>
      <w:spacing w:lineRule="auto" w:line="240" w:before="0" w:after="0"/>
      <w:jc w:val="both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DCE05DCC469070EE53AD71C0F4F659882233C1BA2C8D07A11C868D62E3A077911AC3245026E632999D3615E0F5kBV5N" TargetMode="External"/><Relationship Id="rId3" Type="http://schemas.openxmlformats.org/officeDocument/2006/relationships/hyperlink" Target="consultantplus://offline/ref=DCE05DCC469070EE53AD71C0F4F659882235C3B82A8D07A11C868D62E3A0779108C37C5C26E32C999C2343B1B3E3F3E05CF841A5BA7597C9kFV3N" TargetMode="External"/><Relationship Id="rId4" Type="http://schemas.openxmlformats.org/officeDocument/2006/relationships/hyperlink" Target="consultantplus://offline/ref=DCE05DCC469070EE53AD71C0F4F659882233C1BA2C8D07A11C868D62E3A0779108C37C5924E527CDC56C42EDF7B3E0E050F843ACA6k7V4N" TargetMode="External"/><Relationship Id="rId5" Type="http://schemas.openxmlformats.org/officeDocument/2006/relationships/hyperlink" Target="consultantplus://offline/ref=DCE05DCC469070EE53AD71C0F4F659882734C6BE298F07A11C868D62E3A0779108C37C5C26E32C9F9C2343B1B3E3F3E05CF841A5BA7597C9kFV3N" TargetMode="External"/><Relationship Id="rId6" Type="http://schemas.openxmlformats.org/officeDocument/2006/relationships/hyperlink" Target="consultantplus://offline/ref=DCE05DCC469070EE53AD71C0F4F659882734C6BE298F07A11C868D62E3A0779108C37C5C26E32C99972343B1B3E3F3E05CF841A5BA7597C9kFV3N" TargetMode="External"/><Relationship Id="rId7" Type="http://schemas.openxmlformats.org/officeDocument/2006/relationships/hyperlink" Target="consultantplus://offline/ref=DCE05DCC469070EE53AD71C0F4F659882734C6BE298F07A11C868D62E3A0779108C37C5C26E32D9B972343B1B3E3F3E05CF841A5BA7597C9kFV3N" TargetMode="External"/><Relationship Id="rId8" Type="http://schemas.openxmlformats.org/officeDocument/2006/relationships/hyperlink" Target="consultantplus://offline/ref=DCE05DCC469070EE53AD71C0F4F659882734C6BE298F07A11C868D62E3A0779108C37C5C26E32C99912343B1B3E3F3E05CF841A5BA7597C9kFV3N" TargetMode="External"/><Relationship Id="rId9" Type="http://schemas.openxmlformats.org/officeDocument/2006/relationships/hyperlink" Target="consultantplus://offline/ref=DCE05DCC469070EE53AD71C0F4F659882235C3B82A8D07A11C868D62E3A077911AC3245026E632999D3615E0F5kBV5N" TargetMode="External"/><Relationship Id="rId10" Type="http://schemas.openxmlformats.org/officeDocument/2006/relationships/hyperlink" Target="consultantplus://offline/ref=DCE05DCC469070EE53AD71C0F4F659882231C7B82B8607A11C868D62E3A0779108C37C5C26E32C91902343B1B3E3F3E05CF841A5BA7597C9kFV3N" TargetMode="External"/><Relationship Id="rId11" Type="http://schemas.openxmlformats.org/officeDocument/2006/relationships/hyperlink" Target="consultantplus://offline/ref=DCE05DCC469070EE53AD71C0F4F659882233C1BA2C8D07A11C868D62E3A0779108C37C5C26E22D91972343B1B3E3F3E05CF841A5BA7597C9kFV3N" TargetMode="External"/><Relationship Id="rId12" Type="http://schemas.openxmlformats.org/officeDocument/2006/relationships/hyperlink" Target="consultantplus://offline/ref=DCE05DCC469070EE53AD71C0F4F659882235C3B82A8D07A11C868D62E3A0779108C37C5C26E32D91912343B1B3E3F3E05CF841A5BA7597C9kFV3N" TargetMode="External"/><Relationship Id="rId13" Type="http://schemas.openxmlformats.org/officeDocument/2006/relationships/hyperlink" Target="consultantplus://offline/ref=DCE05DCC469070EE53AD71C0F4F659882235C3B82A8D07A11C868D62E3A077911AC3245026E632999D3615E0F5kBV5N" TargetMode="External"/><Relationship Id="rId14" Type="http://schemas.openxmlformats.org/officeDocument/2006/relationships/hyperlink" Target="consultantplus://offline/ref=DCE05DCC469070EE53AD71C0F4F659882235C3B82A8D07A11C868D62E3A0779108C37C5C26E32C9F942343B1B3E3F3E05CF841A5BA7597C9kFV3N" TargetMode="External"/><Relationship Id="rId15" Type="http://schemas.openxmlformats.org/officeDocument/2006/relationships/hyperlink" Target="consultantplus://offline/ref=DCE05DCC469070EE53AD71C0F4F659882235C3B82A8D07A11C868D62E3A0779108C37C5421E878C8D07D1AE0F2A8FEE947E441AEkAV7N" TargetMode="External"/><Relationship Id="rId16" Type="http://schemas.openxmlformats.org/officeDocument/2006/relationships/hyperlink" Target="consultantplus://offline/ref=DCE05DCC469070EE53AD71C0F4F659882235C3B82A8D07A11C868D62E3A0779108C37C5C26E3289E902343B1B3E3F3E05CF841A5BA7597C9kFV3N" TargetMode="External"/><Relationship Id="rId17" Type="http://schemas.openxmlformats.org/officeDocument/2006/relationships/hyperlink" Target="consultantplus://offline/ref=DCE05DCC469070EE53AD71C0F4F659882235C3B82A8D07A11C868D62E3A0779108C37C5421E878C8D07D1AE0F2A8FEE947E441AEkAV7N" TargetMode="External"/><Relationship Id="rId18" Type="http://schemas.openxmlformats.org/officeDocument/2006/relationships/hyperlink" Target="consultantplus://offline/ref=DCE05DCC469070EE53AD71C0F4F659882235C3B82A8D07A11C868D62E3A0779108C37C5C26E3289E902343B1B3E3F3E05CF841A5BA7597C9kFV3N" TargetMode="External"/><Relationship Id="rId19" Type="http://schemas.openxmlformats.org/officeDocument/2006/relationships/fontTable" Target="fontTable.xml"/><Relationship Id="rId2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LibreOffice/7.0.3.1$Windows_X86_64 LibreOffice_project/d7547858d014d4cf69878db179d326fc3483e082</Application>
  <Pages>8</Pages>
  <Words>2765</Words>
  <Characters>20655</Characters>
  <CharactersWithSpaces>23303</CharactersWithSpaces>
  <Paragraphs>134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2024-07-26T16:03:37Z</dcterms:created>
  <dc:creator/>
  <dc:description/>
  <dc:language>ru-RU</dc:language>
  <cp:lastModifiedBy/>
  <dcterms:modified xsi:type="dcterms:W3CDTF">2024-07-26T16:04:06Z</dcterms:modified>
  <cp:revision>1</cp:revision>
  <dc:subject/>
  <dc:title/>
</cp:coreProperties>
</file>