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1"/>
        <w:numPr>
          <w:ilvl w:val="0"/>
          <w:numId w:val="1"/>
        </w:numPr>
        <w:spacing w:before="0" w:after="28"/>
        <w:jc w:val="center"/>
        <w:rPr>
          <w:color w:val="000000"/>
        </w:rPr>
      </w:pPr>
      <w:r>
        <w:rPr>
          <w:rFonts w:cs="Tahoma" w:ascii="Tahoma" w:hAnsi="Tahoma"/>
          <w:color w:val="000000"/>
          <w:sz w:val="16"/>
          <w:szCs w:val="16"/>
        </w:rPr>
        <w:t>Договор на оказание платных медицинских услуг №_____________</w:t>
      </w:r>
    </w:p>
    <w:tbl>
      <w:tblPr>
        <w:tblW w:w="10760" w:type="dxa"/>
        <w:jc w:val="left"/>
        <w:tblInd w:w="109" w:type="dxa"/>
        <w:tblLayout w:type="fixed"/>
        <w:tblCellMar>
          <w:top w:w="0" w:type="dxa"/>
          <w:left w:w="108" w:type="dxa"/>
          <w:bottom w:w="0" w:type="dxa"/>
          <w:right w:w="108" w:type="dxa"/>
        </w:tblCellMar>
        <w:tblLook w:firstRow="0" w:noVBand="0" w:lastRow="0" w:firstColumn="0" w:lastColumn="0" w:noHBand="0" w:val="0000"/>
      </w:tblPr>
      <w:tblGrid>
        <w:gridCol w:w="5381"/>
        <w:gridCol w:w="5378"/>
      </w:tblGrid>
      <w:tr>
        <w:trPr/>
        <w:tc>
          <w:tcPr>
            <w:tcW w:w="5381" w:type="dxa"/>
            <w:tcBorders/>
            <w:shd w:color="auto" w:fill="FFFFFF" w:val="clear"/>
          </w:tcPr>
          <w:p>
            <w:pPr>
              <w:pStyle w:val="112"/>
              <w:widowControl w:val="false"/>
              <w:spacing w:before="0" w:after="28"/>
              <w:jc w:val="both"/>
              <w:rPr>
                <w:rFonts w:ascii="Tahoma" w:hAnsi="Tahoma" w:cs="Tahoma"/>
                <w:color w:val="000000"/>
                <w:sz w:val="16"/>
                <w:szCs w:val="16"/>
              </w:rPr>
            </w:pPr>
            <w:r>
              <w:rPr>
                <w:rFonts w:cs="Tahoma" w:ascii="Tahoma" w:hAnsi="Tahoma"/>
                <w:color w:val="000000"/>
                <w:sz w:val="16"/>
                <w:szCs w:val="16"/>
              </w:rPr>
              <w:t>г. Ставрополь</w:t>
            </w:r>
          </w:p>
        </w:tc>
        <w:tc>
          <w:tcPr>
            <w:tcW w:w="5378" w:type="dxa"/>
            <w:tcBorders/>
            <w:shd w:color="auto" w:fill="FFFFFF" w:val="clear"/>
          </w:tcPr>
          <w:p>
            <w:pPr>
              <w:pStyle w:val="112"/>
              <w:widowControl w:val="false"/>
              <w:spacing w:before="0" w:after="28"/>
              <w:jc w:val="right"/>
              <w:rPr>
                <w:color w:val="000000"/>
              </w:rPr>
            </w:pPr>
            <w:r>
              <w:rPr>
                <w:rFonts w:cs="Tahoma" w:ascii="Tahoma" w:hAnsi="Tahoma"/>
                <w:color w:val="000000"/>
                <w:sz w:val="16"/>
                <w:szCs w:val="16"/>
              </w:rPr>
              <w:t>« __ » _______20___ г.</w:t>
            </w:r>
          </w:p>
        </w:tc>
      </w:tr>
    </w:tbl>
    <w:p>
      <w:pPr>
        <w:pStyle w:val="Normal"/>
        <w:widowControl w:val="false"/>
        <w:jc w:val="both"/>
        <w:rPr>
          <w:color w:val="000000"/>
        </w:rPr>
      </w:pPr>
      <w:r>
        <w:rPr>
          <w:rFonts w:cs="Tahoma" w:ascii="Tahoma" w:hAnsi="Tahoma"/>
          <w:b/>
          <w:color w:val="000000"/>
          <w:sz w:val="16"/>
          <w:szCs w:val="16"/>
        </w:rPr>
        <w:t>Медицинское учреждение Общество с ограниченной ответственностью "СТАВМЕДКЛИНИКА"</w:t>
      </w:r>
      <w:r>
        <w:rPr>
          <w:rFonts w:cs="Tahoma" w:ascii="Tahoma" w:hAnsi="Tahoma"/>
          <w:color w:val="000000"/>
          <w:sz w:val="16"/>
          <w:szCs w:val="16"/>
        </w:rPr>
        <w:t xml:space="preserve">, находящееся по адресу: г. Ставрополь, ул. Серова 514, ОГРН - 1192651017570, дата регистрации 18.10.2019, регистрирующий орган Инспекция Федеральной налоговой службы по Ленинскому району г. Ставрополя, ИНН: 2634105705; Лицензия: Л041-00110-26/00590374; Дата предоставления лицензии: 29.12.2020; </w:t>
      </w:r>
      <w:r>
        <w:rPr>
          <w:rFonts w:cs="Tahoma" w:ascii="Tahoma" w:hAnsi="Tahoma"/>
          <w:color w:val="000000"/>
          <w:sz w:val="16"/>
          <w:szCs w:val="16"/>
        </w:rPr>
        <w:t>срок действия: бессрочно,</w:t>
      </w:r>
      <w:r>
        <w:rPr>
          <w:rFonts w:cs="Tahoma" w:ascii="Tahoma" w:hAnsi="Tahoma"/>
          <w:color w:val="000000"/>
          <w:sz w:val="16"/>
          <w:szCs w:val="16"/>
        </w:rPr>
        <w:t xml:space="preserve"> Лицензирующий орган: Министерство</w:t>
      </w:r>
      <w:bookmarkStart w:id="0" w:name="_GoBack"/>
      <w:bookmarkEnd w:id="0"/>
      <w:r>
        <w:rPr>
          <w:rFonts w:cs="Tahoma" w:ascii="Tahoma" w:hAnsi="Tahoma"/>
          <w:color w:val="000000"/>
          <w:sz w:val="16"/>
          <w:szCs w:val="16"/>
        </w:rPr>
        <w:t xml:space="preserve"> здравоохранения Ставропольского края, находящееся по адресу г. Ставрополь, М.Жукова ул., 42/311; в лице администратора _____________________, действующей на основании Доверенности от 08 января 2026 года , в дальнейшем именуемое «Исполнитель» с одной стороны, и </w:t>
      </w:r>
    </w:p>
    <w:p>
      <w:pPr>
        <w:pStyle w:val="Normal"/>
        <w:jc w:val="both"/>
        <w:rPr>
          <w:color w:val="000000"/>
        </w:rPr>
      </w:pPr>
      <w:r>
        <w:rPr>
          <w:rFonts w:cs="Tahoma" w:ascii="Tahoma" w:hAnsi="Tahoma"/>
          <w:b/>
          <w:color w:val="000000"/>
          <w:sz w:val="16"/>
          <w:szCs w:val="16"/>
        </w:rPr>
        <w:t>ФАМИЛИЯ ИМЯ ОТЧЕСТВО,</w:t>
      </w:r>
      <w:r>
        <w:rPr>
          <w:rFonts w:cs="Tahoma" w:ascii="Tahoma" w:hAnsi="Tahoma"/>
          <w:color w:val="000000"/>
          <w:sz w:val="16"/>
          <w:szCs w:val="16"/>
        </w:rPr>
        <w:t xml:space="preserve"> Паспорт 00 00 № 000000 выдан ______________________________________________________ 00.00.0000 года, зарегистрирован ________________________________________________________, именуемый (ая) в дальнейшем «Пациент» с другой стороны, именуемые в дальнейшем «Стороны», заключили настоящий Договор о нижеследующем:</w:t>
      </w:r>
    </w:p>
    <w:p>
      <w:pPr>
        <w:pStyle w:val="Normal"/>
        <w:jc w:val="both"/>
        <w:rPr>
          <w:rFonts w:ascii="Tahoma" w:hAnsi="Tahoma" w:cs="Tahoma"/>
          <w:color w:val="000000"/>
          <w:sz w:val="16"/>
          <w:szCs w:val="16"/>
        </w:rPr>
      </w:pPr>
      <w:r>
        <w:rPr>
          <w:rFonts w:cs="Tahoma" w:ascii="Tahoma" w:hAnsi="Tahoma"/>
          <w:color w:val="000000"/>
          <w:sz w:val="16"/>
          <w:szCs w:val="16"/>
        </w:rPr>
      </w:r>
    </w:p>
    <w:p>
      <w:pPr>
        <w:pStyle w:val="112"/>
        <w:spacing w:before="0" w:after="28"/>
        <w:rPr>
          <w:color w:val="000000"/>
        </w:rPr>
      </w:pPr>
      <w:r>
        <w:rPr>
          <w:rFonts w:cs="Tahoma" w:ascii="Tahoma" w:hAnsi="Tahoma"/>
          <w:b/>
          <w:color w:val="000000"/>
          <w:sz w:val="16"/>
          <w:szCs w:val="16"/>
        </w:rPr>
        <w:t>1. Предмет договора</w:t>
      </w:r>
    </w:p>
    <w:p>
      <w:pPr>
        <w:pStyle w:val="112"/>
        <w:spacing w:before="0" w:after="28"/>
        <w:jc w:val="both"/>
        <w:rPr>
          <w:color w:val="000000"/>
        </w:rPr>
      </w:pPr>
      <w:r>
        <w:rPr>
          <w:rFonts w:cs="Tahoma" w:ascii="Tahoma" w:hAnsi="Tahoma"/>
          <w:color w:val="000000"/>
          <w:sz w:val="16"/>
          <w:szCs w:val="16"/>
        </w:rPr>
        <w:t>1.1. Предметом настоящего договора является оказание Исполнителем Пациенту следующих медицинских услуг:</w:t>
      </w:r>
    </w:p>
    <w:tbl>
      <w:tblPr>
        <w:tblW w:w="10776" w:type="dxa"/>
        <w:jc w:val="left"/>
        <w:tblInd w:w="58" w:type="dxa"/>
        <w:tblLayout w:type="fixed"/>
        <w:tblCellMar>
          <w:top w:w="55" w:type="dxa"/>
          <w:left w:w="55" w:type="dxa"/>
          <w:bottom w:w="55" w:type="dxa"/>
          <w:right w:w="55" w:type="dxa"/>
        </w:tblCellMar>
        <w:tblLook w:firstRow="0" w:noVBand="0" w:lastRow="0" w:firstColumn="0" w:lastColumn="0" w:noHBand="0" w:val="0000"/>
      </w:tblPr>
      <w:tblGrid>
        <w:gridCol w:w="6198"/>
        <w:gridCol w:w="1532"/>
        <w:gridCol w:w="1484"/>
        <w:gridCol w:w="1561"/>
      </w:tblGrid>
      <w:tr>
        <w:trPr/>
        <w:tc>
          <w:tcPr>
            <w:tcW w:w="619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rFonts w:ascii="Tahoma" w:hAnsi="Tahoma" w:cs="Tahoma"/>
                <w:color w:val="000000"/>
                <w:sz w:val="16"/>
                <w:szCs w:val="16"/>
              </w:rPr>
            </w:pPr>
            <w:r>
              <w:rPr>
                <w:rFonts w:cs="Tahoma" w:ascii="Tahoma" w:hAnsi="Tahoma"/>
                <w:color w:val="000000"/>
                <w:sz w:val="16"/>
                <w:szCs w:val="16"/>
              </w:rPr>
              <w:t>Наименование</w:t>
            </w:r>
          </w:p>
        </w:tc>
        <w:tc>
          <w:tcPr>
            <w:tcW w:w="153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rFonts w:ascii="Tahoma" w:hAnsi="Tahoma" w:cs="Tahoma"/>
                <w:color w:val="000000"/>
                <w:sz w:val="16"/>
                <w:szCs w:val="16"/>
              </w:rPr>
            </w:pPr>
            <w:r>
              <w:rPr>
                <w:rFonts w:cs="Tahoma" w:ascii="Tahoma" w:hAnsi="Tahoma"/>
                <w:color w:val="000000"/>
                <w:sz w:val="16"/>
                <w:szCs w:val="16"/>
              </w:rPr>
              <w:t>Цена (руб.)</w:t>
            </w:r>
          </w:p>
        </w:tc>
        <w:tc>
          <w:tcPr>
            <w:tcW w:w="1484"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rFonts w:ascii="Tahoma" w:hAnsi="Tahoma" w:cs="Tahoma"/>
                <w:color w:val="000000"/>
                <w:sz w:val="16"/>
                <w:szCs w:val="16"/>
              </w:rPr>
            </w:pPr>
            <w:r>
              <w:rPr>
                <w:rFonts w:cs="Tahoma" w:ascii="Tahoma" w:hAnsi="Tahoma"/>
                <w:color w:val="000000"/>
                <w:sz w:val="16"/>
                <w:szCs w:val="16"/>
              </w:rPr>
              <w:t>Количество</w:t>
            </w:r>
          </w:p>
        </w:tc>
        <w:tc>
          <w:tcPr>
            <w:tcW w:w="156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rFonts w:ascii="Tahoma" w:hAnsi="Tahoma" w:cs="Tahoma"/>
                <w:color w:val="000000"/>
                <w:sz w:val="16"/>
                <w:szCs w:val="16"/>
              </w:rPr>
            </w:pPr>
            <w:r>
              <w:rPr>
                <w:rFonts w:cs="Tahoma" w:ascii="Tahoma" w:hAnsi="Tahoma"/>
                <w:color w:val="000000"/>
                <w:sz w:val="16"/>
                <w:szCs w:val="16"/>
              </w:rPr>
              <w:t>Сумма (руб.)</w:t>
            </w:r>
          </w:p>
        </w:tc>
      </w:tr>
      <w:tr>
        <w:trPr/>
        <w:tc>
          <w:tcPr>
            <w:tcW w:w="619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both"/>
              <w:rPr>
                <w:rFonts w:ascii="Tahoma" w:hAnsi="Tahoma" w:cs="Tahoma"/>
                <w:color w:val="000000"/>
                <w:sz w:val="16"/>
                <w:szCs w:val="16"/>
              </w:rPr>
            </w:pPr>
            <w:r>
              <w:rPr>
                <w:rFonts w:cs="Tahoma" w:ascii="Tahoma" w:hAnsi="Tahoma"/>
                <w:color w:val="000000"/>
                <w:sz w:val="16"/>
                <w:szCs w:val="16"/>
              </w:rPr>
            </w:r>
          </w:p>
        </w:tc>
        <w:tc>
          <w:tcPr>
            <w:tcW w:w="153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rFonts w:ascii="Tahoma" w:hAnsi="Tahoma" w:cs="Tahoma"/>
                <w:color w:val="000000"/>
                <w:sz w:val="16"/>
                <w:szCs w:val="16"/>
              </w:rPr>
            </w:pPr>
            <w:r>
              <w:rPr>
                <w:rFonts w:cs="Tahoma" w:ascii="Tahoma" w:hAnsi="Tahoma"/>
                <w:color w:val="000000"/>
                <w:sz w:val="16"/>
                <w:szCs w:val="16"/>
              </w:rPr>
            </w:r>
          </w:p>
        </w:tc>
        <w:tc>
          <w:tcPr>
            <w:tcW w:w="1484"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rFonts w:ascii="Tahoma" w:hAnsi="Tahoma" w:cs="Tahoma"/>
                <w:color w:val="000000"/>
                <w:sz w:val="16"/>
                <w:szCs w:val="16"/>
              </w:rPr>
            </w:pPr>
            <w:r>
              <w:rPr>
                <w:rFonts w:cs="Tahoma" w:ascii="Tahoma" w:hAnsi="Tahoma"/>
                <w:color w:val="000000"/>
                <w:sz w:val="16"/>
                <w:szCs w:val="16"/>
              </w:rPr>
            </w:r>
          </w:p>
        </w:tc>
        <w:tc>
          <w:tcPr>
            <w:tcW w:w="156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rFonts w:ascii="Tahoma" w:hAnsi="Tahoma" w:cs="Tahoma"/>
                <w:color w:val="000000"/>
                <w:sz w:val="16"/>
                <w:szCs w:val="16"/>
              </w:rPr>
            </w:pPr>
            <w:r>
              <w:rPr>
                <w:rFonts w:cs="Tahoma" w:ascii="Tahoma" w:hAnsi="Tahoma"/>
                <w:color w:val="000000"/>
                <w:sz w:val="16"/>
                <w:szCs w:val="16"/>
              </w:rPr>
            </w:r>
          </w:p>
        </w:tc>
      </w:tr>
      <w:tr>
        <w:trPr/>
        <w:tc>
          <w:tcPr>
            <w:tcW w:w="619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right"/>
              <w:rPr>
                <w:rFonts w:ascii="Tahoma" w:hAnsi="Tahoma" w:cs="Tahoma"/>
                <w:color w:val="000000"/>
                <w:sz w:val="16"/>
                <w:szCs w:val="16"/>
              </w:rPr>
            </w:pPr>
            <w:r>
              <w:rPr>
                <w:rFonts w:cs="Tahoma" w:ascii="Tahoma" w:hAnsi="Tahoma"/>
                <w:color w:val="000000"/>
                <w:sz w:val="16"/>
                <w:szCs w:val="16"/>
              </w:rPr>
            </w:r>
          </w:p>
        </w:tc>
        <w:tc>
          <w:tcPr>
            <w:tcW w:w="153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rFonts w:ascii="Tahoma" w:hAnsi="Tahoma" w:cs="Tahoma"/>
                <w:color w:val="000000"/>
                <w:sz w:val="16"/>
                <w:szCs w:val="16"/>
              </w:rPr>
            </w:pPr>
            <w:r>
              <w:rPr>
                <w:rFonts w:cs="Tahoma" w:ascii="Tahoma" w:hAnsi="Tahoma"/>
                <w:color w:val="000000"/>
                <w:sz w:val="16"/>
                <w:szCs w:val="16"/>
              </w:rPr>
            </w:r>
          </w:p>
        </w:tc>
        <w:tc>
          <w:tcPr>
            <w:tcW w:w="1484"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rFonts w:ascii="Tahoma" w:hAnsi="Tahoma" w:cs="Tahoma"/>
                <w:color w:val="000000"/>
                <w:sz w:val="16"/>
                <w:szCs w:val="16"/>
              </w:rPr>
            </w:pPr>
            <w:r>
              <w:rPr>
                <w:rFonts w:cs="Tahoma" w:ascii="Tahoma" w:hAnsi="Tahoma"/>
                <w:color w:val="000000"/>
                <w:sz w:val="16"/>
                <w:szCs w:val="16"/>
              </w:rPr>
            </w:r>
          </w:p>
        </w:tc>
        <w:tc>
          <w:tcPr>
            <w:tcW w:w="156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rFonts w:ascii="Tahoma" w:hAnsi="Tahoma" w:cs="Tahoma"/>
                <w:color w:val="000000"/>
                <w:sz w:val="16"/>
                <w:szCs w:val="16"/>
              </w:rPr>
            </w:pPr>
            <w:r>
              <w:rPr>
                <w:rFonts w:cs="Tahoma" w:ascii="Tahoma" w:hAnsi="Tahoma"/>
                <w:color w:val="000000"/>
                <w:sz w:val="16"/>
                <w:szCs w:val="16"/>
              </w:rPr>
            </w:r>
          </w:p>
        </w:tc>
      </w:tr>
    </w:tbl>
    <w:p>
      <w:pPr>
        <w:pStyle w:val="112"/>
        <w:spacing w:before="0" w:after="0"/>
        <w:jc w:val="both"/>
        <w:rPr>
          <w:color w:val="000000"/>
        </w:rPr>
      </w:pPr>
      <w:r>
        <w:rPr>
          <w:rFonts w:cs="Tahoma" w:ascii="Tahoma" w:hAnsi="Tahoma"/>
          <w:color w:val="000000"/>
          <w:sz w:val="16"/>
          <w:szCs w:val="16"/>
        </w:rPr>
        <w:t>а Пациент обязуется уплатить Исполнителю стоимость оказанных медицинских услуг в размере, порядке и сроки, которые установлены настоящим Договором.</w:t>
      </w:r>
    </w:p>
    <w:p>
      <w:pPr>
        <w:pStyle w:val="112"/>
        <w:spacing w:before="0" w:after="0"/>
        <w:jc w:val="both"/>
        <w:rPr>
          <w:color w:val="000000"/>
        </w:rPr>
      </w:pPr>
      <w:r>
        <w:rPr>
          <w:rFonts w:cs="Tahoma" w:ascii="Tahoma" w:hAnsi="Tahoma"/>
          <w:color w:val="000000"/>
          <w:sz w:val="16"/>
          <w:szCs w:val="16"/>
        </w:rPr>
        <w:t>1.2. Исполнитель оказывает услуги по месту своего нахождения по адресу: г. Ставрополь, ул. Серова, 514, в соответствии с утвержденными Исполнителем Правилами оказания медицинских услуг.</w:t>
      </w:r>
    </w:p>
    <w:p>
      <w:pPr>
        <w:pStyle w:val="112"/>
        <w:spacing w:before="0" w:after="0"/>
        <w:jc w:val="both"/>
        <w:rPr>
          <w:color w:val="000000"/>
        </w:rPr>
      </w:pPr>
      <w:r>
        <w:rPr>
          <w:rFonts w:cs="Tahoma" w:ascii="Tahoma" w:hAnsi="Tahoma"/>
          <w:color w:val="000000"/>
          <w:sz w:val="16"/>
          <w:szCs w:val="16"/>
        </w:rPr>
        <w:t>1.3. Медицинские услуги должны быть предоставлены в соответствии с требованиями действующего законодательства Российской Федерации, в том числе предъявляемыми к качеству медицинских услуг.</w:t>
      </w:r>
    </w:p>
    <w:p>
      <w:pPr>
        <w:pStyle w:val="112"/>
        <w:spacing w:before="0" w:after="0"/>
        <w:jc w:val="both"/>
        <w:rPr>
          <w:color w:val="000000"/>
        </w:rPr>
      </w:pPr>
      <w:r>
        <w:rPr>
          <w:rFonts w:cs="Tahoma" w:ascii="Tahoma" w:hAnsi="Tahoma"/>
          <w:color w:val="000000"/>
          <w:sz w:val="16"/>
          <w:szCs w:val="16"/>
        </w:rPr>
        <w:t>1.4. В соответствии со статьей 779 Гражданского кодекса РФ (далее ГК РФ) Стороны пришли к соглашению, что предметом настоящего Договора является процесс оказания/получения медицинской услуги, а не ее результат.</w:t>
      </w:r>
    </w:p>
    <w:p>
      <w:pPr>
        <w:pStyle w:val="112"/>
        <w:spacing w:before="0" w:after="0"/>
        <w:jc w:val="both"/>
        <w:rPr>
          <w:color w:val="000000"/>
        </w:rPr>
      </w:pPr>
      <w:r>
        <w:rPr>
          <w:rFonts w:cs="Tahoma" w:ascii="Tahoma" w:hAnsi="Tahoma"/>
          <w:color w:val="000000"/>
          <w:sz w:val="16"/>
          <w:szCs w:val="16"/>
        </w:rPr>
        <w:t>1.5. Сведения о квалификации и сертификации специалистов: документы специалистов соответствуют требованиям законодательства РФ.</w:t>
      </w:r>
    </w:p>
    <w:p>
      <w:pPr>
        <w:pStyle w:val="112"/>
        <w:spacing w:before="0" w:after="0"/>
        <w:jc w:val="both"/>
        <w:rPr>
          <w:color w:val="000000"/>
        </w:rPr>
      </w:pPr>
      <w:r>
        <w:rPr>
          <w:rFonts w:cs="Tahoma" w:ascii="Tahoma" w:hAnsi="Tahoma"/>
          <w:color w:val="000000"/>
          <w:sz w:val="16"/>
          <w:szCs w:val="16"/>
        </w:rPr>
        <w:t>1.6. Оказание платных медицинских услуг возлагается на врача - специалиста структурного подразделения, имеющего действующий сертификат.</w:t>
      </w:r>
    </w:p>
    <w:p>
      <w:pPr>
        <w:pStyle w:val="112"/>
        <w:spacing w:before="0" w:after="0"/>
        <w:jc w:val="both"/>
        <w:rPr>
          <w:color w:val="000000"/>
        </w:rPr>
      </w:pPr>
      <w:r>
        <w:rPr>
          <w:rFonts w:cs="Tahoma" w:ascii="Tahoma" w:hAnsi="Tahoma"/>
          <w:color w:val="000000"/>
          <w:sz w:val="16"/>
          <w:szCs w:val="16"/>
        </w:rPr>
        <w:t>1.7. Настоящий договор составлен в соответствии с действующим законодательством Российской Федерации, регулирующим предоставление пациентам платных медицинских услуг.</w:t>
      </w:r>
    </w:p>
    <w:p>
      <w:pPr>
        <w:pStyle w:val="112"/>
        <w:spacing w:before="0" w:after="0"/>
        <w:jc w:val="both"/>
        <w:rPr>
          <w:color w:val="000000"/>
        </w:rPr>
      </w:pPr>
      <w:r>
        <w:rPr>
          <w:rFonts w:cs="Tahoma" w:ascii="Tahoma" w:hAnsi="Tahoma"/>
          <w:color w:val="000000"/>
          <w:sz w:val="16"/>
          <w:szCs w:val="16"/>
        </w:rPr>
        <w:t>1.8. Пациент также имеет право на получение платных сопутствующих немедицинских услуг, предоставляемых Исполнителем дополнительно при оказании медицинских услуг.</w:t>
      </w:r>
    </w:p>
    <w:p>
      <w:pPr>
        <w:pStyle w:val="112"/>
        <w:spacing w:before="0" w:after="0"/>
        <w:jc w:val="both"/>
        <w:rPr>
          <w:rFonts w:ascii="Tahoma" w:hAnsi="Tahoma" w:cs="Tahoma"/>
          <w:color w:val="000000"/>
          <w:sz w:val="16"/>
          <w:szCs w:val="16"/>
        </w:rPr>
      </w:pPr>
      <w:r>
        <w:rPr>
          <w:rFonts w:cs="Tahoma" w:ascii="Tahoma" w:hAnsi="Tahoma"/>
          <w:color w:val="000000"/>
          <w:sz w:val="16"/>
          <w:szCs w:val="16"/>
        </w:rPr>
      </w:r>
    </w:p>
    <w:p>
      <w:pPr>
        <w:pStyle w:val="112"/>
        <w:spacing w:before="0" w:after="0"/>
        <w:jc w:val="both"/>
        <w:rPr>
          <w:color w:val="000000"/>
        </w:rPr>
      </w:pPr>
      <w:r>
        <w:rPr>
          <w:rFonts w:cs="Tahoma" w:ascii="Tahoma" w:hAnsi="Tahoma"/>
          <w:b/>
          <w:color w:val="000000"/>
          <w:sz w:val="16"/>
          <w:szCs w:val="16"/>
        </w:rPr>
        <w:t>2. Условия и сроки получения платных медицинских услуг</w:t>
      </w:r>
    </w:p>
    <w:p>
      <w:pPr>
        <w:pStyle w:val="112"/>
        <w:spacing w:before="0" w:after="0"/>
        <w:jc w:val="both"/>
        <w:rPr>
          <w:color w:val="000000"/>
        </w:rPr>
      </w:pPr>
      <w:r>
        <w:rPr>
          <w:rFonts w:cs="Tahoma" w:ascii="Tahoma" w:hAnsi="Tahoma"/>
          <w:color w:val="000000"/>
          <w:sz w:val="16"/>
          <w:szCs w:val="16"/>
        </w:rPr>
        <w:t>2.1. Получение платных медицинских услуг является правом пациента (ст. 19 Федерального закона № 323-ФЗ «Об основах охраны здоровья граждан в Российской Федерации»).</w:t>
      </w:r>
    </w:p>
    <w:p>
      <w:pPr>
        <w:pStyle w:val="112"/>
        <w:spacing w:before="0" w:after="0"/>
        <w:jc w:val="both"/>
        <w:rPr>
          <w:color w:val="000000"/>
        </w:rPr>
      </w:pPr>
      <w:r>
        <w:rPr>
          <w:rFonts w:cs="Tahoma" w:ascii="Tahoma" w:hAnsi="Tahoma"/>
          <w:color w:val="000000"/>
          <w:sz w:val="16"/>
          <w:szCs w:val="16"/>
        </w:rPr>
        <w:t xml:space="preserve">2.2. Платные медицинские услуги оказываются на основе добровольного волеизъявления Пациента и его согласия приобрести медицинскую услугу на возмездной основе за счет собственных средств, о чем свидетельствует подписание Пациентом настоящего Договора, уведомления (информированного согласия) в соответствии с «Правилами предоставления медицинскими организациями платных медицинских услуг», утв. Постановлением Правительства РФ от </w:t>
      </w:r>
      <w:r>
        <w:rPr>
          <w:rFonts w:cs="Tahoma" w:ascii="Tahoma" w:hAnsi="Tahoma"/>
          <w:color w:val="000000"/>
          <w:kern w:val="2"/>
          <w:sz w:val="16"/>
          <w:szCs w:val="16"/>
          <w:lang w:eastAsia="ar-SA"/>
        </w:rPr>
        <w:t>30</w:t>
      </w:r>
      <w:r>
        <w:rPr>
          <w:rFonts w:cs="Tahoma" w:ascii="Tahoma" w:hAnsi="Tahoma"/>
          <w:color w:val="000000"/>
          <w:sz w:val="16"/>
          <w:szCs w:val="16"/>
        </w:rPr>
        <w:t xml:space="preserve">.05.2026 N </w:t>
      </w:r>
      <w:r>
        <w:rPr>
          <w:rFonts w:cs="Tahoma" w:ascii="Tahoma" w:hAnsi="Tahoma"/>
          <w:color w:val="000000"/>
          <w:kern w:val="2"/>
          <w:sz w:val="16"/>
          <w:szCs w:val="16"/>
          <w:lang w:eastAsia="ar-SA"/>
        </w:rPr>
        <w:t xml:space="preserve">659 </w:t>
      </w:r>
      <w:r>
        <w:rPr>
          <w:rFonts w:cs="Tahoma" w:ascii="Tahoma" w:hAnsi="Tahoma"/>
          <w:color w:val="000000"/>
          <w:sz w:val="16"/>
          <w:szCs w:val="16"/>
        </w:rPr>
        <w:t xml:space="preserve">и информированного добровольного согласия на медицинское вмешательство в соответствии со ст. 20 ФЗ 323-ФЗ от 21.11.2011. </w:t>
      </w:r>
    </w:p>
    <w:p>
      <w:pPr>
        <w:pStyle w:val="112"/>
        <w:spacing w:before="0" w:after="0"/>
        <w:jc w:val="both"/>
        <w:rPr>
          <w:color w:val="000000"/>
        </w:rPr>
      </w:pPr>
      <w:r>
        <w:rPr>
          <w:rFonts w:cs="Tahoma" w:ascii="Tahoma" w:hAnsi="Tahoma"/>
          <w:color w:val="000000"/>
          <w:sz w:val="16"/>
          <w:szCs w:val="16"/>
        </w:rPr>
        <w:t xml:space="preserve">2.3. </w:t>
      </w:r>
      <w:r>
        <w:rPr>
          <w:rFonts w:cs="Tahoma" w:ascii="Tahoma" w:hAnsi="Tahoma"/>
          <w:color w:val="000000"/>
          <w:sz w:val="16"/>
          <w:szCs w:val="16"/>
        </w:rPr>
        <w:t>Пациент</w:t>
      </w:r>
      <w:r>
        <w:rPr>
          <w:rFonts w:cs="Tahoma" w:ascii="Tahoma" w:hAnsi="Tahoma"/>
          <w:color w:val="000000"/>
          <w:sz w:val="16"/>
          <w:szCs w:val="16"/>
        </w:rPr>
        <w:t xml:space="preserve"> обязан незамедлительно поставить в известность работников Исполнителя о любых изменениях самочувствия и состояния своего здоровья, а также других обстоятельствах, которые могут повлиять на результаты и (или) сроки и условия выполнения оказываемых (запрашиваемых) медицинских слуг.</w:t>
      </w:r>
    </w:p>
    <w:p>
      <w:pPr>
        <w:pStyle w:val="112"/>
        <w:spacing w:before="0" w:after="0"/>
        <w:jc w:val="both"/>
        <w:rPr>
          <w:color w:val="000000"/>
        </w:rPr>
      </w:pPr>
      <w:r>
        <w:rPr>
          <w:rFonts w:cs="Tahoma" w:ascii="Tahoma" w:hAnsi="Tahoma"/>
          <w:color w:val="000000"/>
          <w:sz w:val="16"/>
          <w:szCs w:val="16"/>
        </w:rPr>
        <w:t>2.4. Оказание медицинских услуг предоставляется по месту нахождения Исполнителя.</w:t>
      </w:r>
    </w:p>
    <w:p>
      <w:pPr>
        <w:pStyle w:val="112"/>
        <w:spacing w:before="0" w:after="0"/>
        <w:jc w:val="both"/>
        <w:rPr>
          <w:color w:val="000000"/>
        </w:rPr>
      </w:pPr>
      <w:r>
        <w:rPr>
          <w:rFonts w:cs="Tahoma" w:ascii="Tahoma" w:hAnsi="Tahoma"/>
          <w:color w:val="000000"/>
          <w:sz w:val="16"/>
          <w:szCs w:val="16"/>
        </w:rPr>
        <w:t>2.5. Медицинская помощь может быть оказана в амбулаторных условиях, в условиях дневного стационара, в стационарных условиях.</w:t>
      </w:r>
    </w:p>
    <w:p>
      <w:pPr>
        <w:pStyle w:val="112"/>
        <w:spacing w:before="0" w:after="0"/>
        <w:jc w:val="both"/>
        <w:rPr>
          <w:color w:val="000000"/>
        </w:rPr>
      </w:pPr>
      <w:r>
        <w:rPr>
          <w:rFonts w:cs="Tahoma" w:ascii="Tahoma" w:hAnsi="Tahoma"/>
          <w:color w:val="000000"/>
          <w:sz w:val="16"/>
          <w:szCs w:val="16"/>
        </w:rPr>
        <w:t>2.6. Сроки оказания Пациенту Услуг определяются Сторонами по медицинским показаниям, с учетом режима работы Исполнителя и графика работы медицинских работников, оказывающих Услуги, и отражаются в медицинской документации.</w:t>
      </w:r>
    </w:p>
    <w:p>
      <w:pPr>
        <w:pStyle w:val="112"/>
        <w:spacing w:before="0" w:after="0"/>
        <w:jc w:val="both"/>
        <w:rPr>
          <w:rFonts w:ascii="Tahoma" w:hAnsi="Tahoma" w:cs="Tahoma"/>
          <w:b/>
          <w:b/>
          <w:bCs/>
          <w:color w:val="000000"/>
          <w:sz w:val="16"/>
          <w:szCs w:val="16"/>
        </w:rPr>
      </w:pPr>
      <w:r>
        <w:rPr>
          <w:rFonts w:cs="Tahoma" w:ascii="Tahoma" w:hAnsi="Tahoma"/>
          <w:b/>
          <w:bCs/>
          <w:color w:val="000000"/>
          <w:sz w:val="16"/>
          <w:szCs w:val="16"/>
        </w:rPr>
      </w:r>
    </w:p>
    <w:p>
      <w:pPr>
        <w:pStyle w:val="112"/>
        <w:spacing w:before="0" w:after="0"/>
        <w:jc w:val="both"/>
        <w:rPr>
          <w:color w:val="000000"/>
        </w:rPr>
      </w:pPr>
      <w:r>
        <w:rPr>
          <w:rFonts w:cs="Tahoma" w:ascii="Tahoma" w:hAnsi="Tahoma"/>
          <w:b/>
          <w:bCs/>
          <w:color w:val="000000"/>
          <w:sz w:val="16"/>
          <w:szCs w:val="16"/>
        </w:rPr>
        <w:t>3. Стоимость услуг и порядок оплаты</w:t>
      </w:r>
    </w:p>
    <w:p>
      <w:pPr>
        <w:pStyle w:val="112"/>
        <w:spacing w:before="0" w:after="0"/>
        <w:jc w:val="both"/>
        <w:rPr>
          <w:color w:val="000000"/>
        </w:rPr>
      </w:pPr>
      <w:r>
        <w:rPr>
          <w:rFonts w:cs="Tahoma" w:ascii="Tahoma" w:hAnsi="Tahoma"/>
          <w:color w:val="000000"/>
          <w:sz w:val="16"/>
          <w:szCs w:val="16"/>
        </w:rPr>
        <w:t>3.1. В соответствии со статьями 424 и 781 ГК РФ Пациент обязан оплатить оказанные медицинские услуги в сроки и порядке, указанном в настоящем договоре.</w:t>
      </w:r>
    </w:p>
    <w:p>
      <w:pPr>
        <w:pStyle w:val="112"/>
        <w:spacing w:before="0" w:after="0"/>
        <w:jc w:val="both"/>
        <w:rPr>
          <w:color w:val="000000"/>
        </w:rPr>
      </w:pPr>
      <w:r>
        <w:rPr>
          <w:rFonts w:cs="Tahoma" w:ascii="Tahoma" w:hAnsi="Tahoma"/>
          <w:color w:val="000000"/>
          <w:sz w:val="16"/>
          <w:szCs w:val="16"/>
        </w:rPr>
        <w:t>3.2. Платные медицинские услуги в объеме, согласованном сторонами, оплачиваются путем внесения наличных денежных средств, либо с применением банковских карт через кассу Исполнителя. Пациенту, в соответствии с законодательством Российской 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w:t>
      </w:r>
    </w:p>
    <w:p>
      <w:pPr>
        <w:pStyle w:val="112"/>
        <w:spacing w:before="0" w:after="0"/>
        <w:jc w:val="both"/>
        <w:rPr>
          <w:color w:val="000000"/>
        </w:rPr>
      </w:pPr>
      <w:r>
        <w:rPr>
          <w:rFonts w:cs="Tahoma" w:ascii="Tahoma" w:hAnsi="Tahoma"/>
          <w:color w:val="000000"/>
          <w:sz w:val="16"/>
          <w:szCs w:val="16"/>
        </w:rPr>
        <w:t>3.3. Сумма оплаты медицинских услуг, указанных в п. 1.1. настоящего Договора, осуществляется согласно тарифам Исполнителя, которую Пациент вносит Исполнителю в порядке предоплаты в объеме 100%.</w:t>
      </w:r>
    </w:p>
    <w:p>
      <w:pPr>
        <w:pStyle w:val="112"/>
        <w:spacing w:before="0" w:after="0"/>
        <w:jc w:val="both"/>
        <w:rPr>
          <w:color w:val="000000"/>
        </w:rPr>
      </w:pPr>
      <w:r>
        <w:rPr>
          <w:rFonts w:cs="Tahoma" w:ascii="Tahoma" w:hAnsi="Tahoma"/>
          <w:color w:val="000000"/>
          <w:sz w:val="16"/>
          <w:szCs w:val="16"/>
        </w:rPr>
        <w:t>Стоимость услуг по настоящему договору определяется в смете, которая является неотъемлемой частью настоящего договора. Смета может быть твердой (не подлежит изменению) или приблизительной (может быть увеличена при изменении объема услуг). При приблизительной смете Исполнитель вправе увеличить цену договора только после письменного уведомления Пациента и получения его письменного согласия на превышение сметы. Если Пациент не согласен на увеличение цены, он вправе расторгнуть договор, но обязан оплатить фактически понесенные Исполнителем расходы.</w:t>
      </w:r>
    </w:p>
    <w:p>
      <w:pPr>
        <w:pStyle w:val="112"/>
        <w:spacing w:before="0" w:after="0"/>
        <w:jc w:val="both"/>
        <w:rPr>
          <w:color w:val="000000"/>
        </w:rPr>
      </w:pPr>
      <w:r>
        <w:rPr>
          <w:rFonts w:cs="Tahoma" w:ascii="Tahoma" w:hAnsi="Tahoma"/>
          <w:color w:val="000000"/>
          <w:sz w:val="16"/>
          <w:szCs w:val="16"/>
        </w:rPr>
        <w:t>3.4. Медицинские услуги оказываются по настоящему Договору в полном объеме. По просьбе Пациента возможно оказание дополнительных платных медицинских услуг, не предусмотренных настоящим договором, согласно утвержденным тарифам Исполнителя с оформлением соответствующего Договора на оказание платных медицинских услуг.</w:t>
      </w:r>
    </w:p>
    <w:p>
      <w:pPr>
        <w:pStyle w:val="112"/>
        <w:spacing w:before="0" w:after="0"/>
        <w:jc w:val="both"/>
        <w:rPr>
          <w:color w:val="000000"/>
        </w:rPr>
      </w:pPr>
      <w:r>
        <w:rPr>
          <w:rFonts w:cs="Tahoma" w:ascii="Tahoma" w:hAnsi="Tahoma"/>
          <w:color w:val="000000"/>
          <w:sz w:val="16"/>
          <w:szCs w:val="16"/>
        </w:rPr>
        <w:t>Если при оказании платных медицинских услуг, предусмотренных Договором, потребуется предоставление дополнительных медицинских услуг по экстренным показаниям для устранения угрозы жизни Пациента при внезапных острых заболеваниях, состояниях, обострениях хронических заболеваний, то такие дополнительные медицинские услуги оказываются без взимания платы.</w:t>
      </w:r>
    </w:p>
    <w:p>
      <w:pPr>
        <w:pStyle w:val="112"/>
        <w:spacing w:before="0" w:after="0"/>
        <w:jc w:val="both"/>
        <w:rPr>
          <w:color w:val="000000"/>
        </w:rPr>
      </w:pPr>
      <w:r>
        <w:rPr>
          <w:rFonts w:cs="Tahoma" w:ascii="Tahoma" w:hAnsi="Tahoma"/>
          <w:color w:val="000000"/>
          <w:sz w:val="16"/>
          <w:szCs w:val="16"/>
        </w:rPr>
        <w:t>3.4.1. Стоимость услуг Исполнителя не включает в себя стоимость специфических дорогостоящих материалов таких как имплантаты, протезы и т.п.. Указанные в настоящем подпункте расходы являются компенсируемыми расходами Исполнителя и подлежат оплате Пациентом в полном объеме в соответствии с утвержденными тарифами Исполнителя.</w:t>
      </w:r>
    </w:p>
    <w:p>
      <w:pPr>
        <w:pStyle w:val="112"/>
        <w:spacing w:before="0" w:after="0"/>
        <w:jc w:val="both"/>
        <w:rPr>
          <w:color w:val="000000"/>
        </w:rPr>
      </w:pPr>
      <w:r>
        <w:rPr>
          <w:rFonts w:cs="Tahoma" w:ascii="Tahoma" w:hAnsi="Tahoma"/>
          <w:color w:val="000000"/>
          <w:sz w:val="16"/>
          <w:szCs w:val="16"/>
        </w:rPr>
        <w:t>3.5. Исполнитель разъясняет, а Пациент понимает, что денежные средства, добровольно затраченные Пациентом в рамках настоящего Договора, возврату через страховую медицинскую организацию, территориальный фонд обязательного медицинского страхования, либо из других источников не подлежат, за исключением случаев, предусмотренных действующим законодательством РФ.</w:t>
      </w:r>
    </w:p>
    <w:p>
      <w:pPr>
        <w:pStyle w:val="112"/>
        <w:spacing w:before="0" w:after="0"/>
        <w:jc w:val="both"/>
        <w:rPr>
          <w:color w:val="000000"/>
        </w:rPr>
      </w:pPr>
      <w:r>
        <w:rPr>
          <w:rFonts w:cs="Tahoma" w:ascii="Tahoma" w:hAnsi="Tahoma"/>
          <w:color w:val="000000"/>
          <w:sz w:val="16"/>
          <w:szCs w:val="16"/>
        </w:rPr>
        <w:t>3.6. В случае отказа от получения медицинских услуг после заключения договора Пациент оплачивает Исполнителю фактически понесенные Исполнителем расходы, связанные с исполнением обязательств по настоящему Договору.</w:t>
      </w:r>
    </w:p>
    <w:p>
      <w:pPr>
        <w:pStyle w:val="112"/>
        <w:spacing w:before="0" w:after="0"/>
        <w:jc w:val="both"/>
        <w:rPr>
          <w:color w:val="000000"/>
        </w:rPr>
      </w:pPr>
      <w:r>
        <w:rPr>
          <w:rFonts w:cs="Tahoma" w:ascii="Tahoma" w:hAnsi="Tahoma"/>
          <w:color w:val="000000"/>
          <w:sz w:val="16"/>
          <w:szCs w:val="16"/>
        </w:rPr>
        <w:t>3.7. Если в ходе оказания медицинских услуг выявляется объективная необходимость изменения плана диагностики и лечения, в том числе по медицинским показателям, выявленным на стадии обследования Пациента, влекущего изменение цены договора вследствие изменения объёма медицинских услуг, согласованных Сторонами в п. 1.1. Договора, стоимость услуг может быть скорректирована по соглашению Сторонам как в сторону уменьшения, так и в сторону увеличения, путем заключения дополнительного соглашения к Договору.</w:t>
      </w:r>
    </w:p>
    <w:p>
      <w:pPr>
        <w:pStyle w:val="112"/>
        <w:spacing w:before="0" w:after="0"/>
        <w:jc w:val="both"/>
        <w:rPr>
          <w:color w:val="000000"/>
        </w:rPr>
      </w:pPr>
      <w:r>
        <w:rPr>
          <w:rFonts w:cs="Tahoma" w:ascii="Tahoma" w:hAnsi="Tahoma"/>
          <w:color w:val="000000"/>
          <w:sz w:val="16"/>
          <w:szCs w:val="16"/>
        </w:rPr>
        <w:t>3.8. Датой оплаты стоимости услуг считается день зачисления денежных средств на расчетный счет Исполнителя или день внесения денежных средств в кассу Исполнителя.</w:t>
      </w:r>
    </w:p>
    <w:p>
      <w:pPr>
        <w:pStyle w:val="112"/>
        <w:spacing w:before="0" w:after="0"/>
        <w:jc w:val="both"/>
        <w:rPr>
          <w:color w:val="000000"/>
        </w:rPr>
      </w:pPr>
      <w:r>
        <w:rPr>
          <w:rFonts w:cs="Tahoma" w:ascii="Tahoma" w:hAnsi="Tahoma"/>
          <w:color w:val="000000"/>
          <w:sz w:val="16"/>
          <w:szCs w:val="16"/>
        </w:rPr>
        <w:t xml:space="preserve">3.9. В случае не предоставления Услуг по обстоятельствам, за которые ни одна из Сторон не отвечает, а также в случае одностороннего отказа Пациента от Услуг, в том числе при его несогласии на превышение приблизительной сметы, денежные средства возвращаются Исполнителем Пациенту за вычетом фактически понесенных исполнителем расходов по выполнению Договора (ч. 3 ст. 781, ст. 782 Гражданского кодекса Российской Федерации (часть вторая) от 26 января 1996 г. № 14-ФЗ). </w:t>
      </w:r>
    </w:p>
    <w:p>
      <w:pPr>
        <w:pStyle w:val="112"/>
        <w:spacing w:before="0" w:after="0"/>
        <w:jc w:val="both"/>
        <w:rPr>
          <w:color w:val="000000"/>
        </w:rPr>
      </w:pPr>
      <w:r>
        <w:rPr>
          <w:rFonts w:cs="Tahoma" w:ascii="Tahoma" w:hAnsi="Tahoma"/>
          <w:color w:val="000000"/>
          <w:sz w:val="16"/>
          <w:szCs w:val="16"/>
        </w:rPr>
        <w:t>В случае невозможности оказания Услуг, возникшей по вине Пациента, вследствие виновного неисполнения или препятствования к исполнению им Договора возврат стоимости Услуг не осуществляется (ч. 2 ст. 781 Гражданского кодекса Российской Федерации (часть вторая) от 26 января 1996 г. № 14-ФЗ).</w:t>
      </w:r>
    </w:p>
    <w:p>
      <w:pPr>
        <w:pStyle w:val="112"/>
        <w:spacing w:before="0" w:after="0"/>
        <w:jc w:val="both"/>
        <w:rPr>
          <w:rFonts w:ascii="Tahoma" w:hAnsi="Tahoma" w:cs="Tahoma"/>
          <w:b/>
          <w:b/>
          <w:bCs/>
          <w:color w:val="000000"/>
          <w:sz w:val="16"/>
          <w:szCs w:val="16"/>
        </w:rPr>
      </w:pPr>
      <w:r>
        <w:rPr>
          <w:rFonts w:cs="Tahoma" w:ascii="Tahoma" w:hAnsi="Tahoma"/>
          <w:b/>
          <w:bCs/>
          <w:color w:val="000000"/>
          <w:sz w:val="16"/>
          <w:szCs w:val="16"/>
        </w:rPr>
      </w:r>
    </w:p>
    <w:p>
      <w:pPr>
        <w:pStyle w:val="112"/>
        <w:spacing w:before="0" w:after="0"/>
        <w:jc w:val="both"/>
        <w:rPr>
          <w:color w:val="000000"/>
        </w:rPr>
      </w:pPr>
      <w:r>
        <w:rPr>
          <w:rFonts w:cs="Tahoma" w:ascii="Tahoma" w:hAnsi="Tahoma"/>
          <w:b/>
          <w:bCs/>
          <w:color w:val="000000"/>
          <w:sz w:val="16"/>
          <w:szCs w:val="16"/>
        </w:rPr>
        <w:t>4. Права и обязанности Сторон</w:t>
      </w:r>
    </w:p>
    <w:p>
      <w:pPr>
        <w:pStyle w:val="112"/>
        <w:spacing w:before="0" w:after="0"/>
        <w:jc w:val="both"/>
        <w:rPr>
          <w:color w:val="000000"/>
        </w:rPr>
      </w:pPr>
      <w:r>
        <w:rPr>
          <w:rFonts w:cs="Tahoma" w:ascii="Tahoma" w:hAnsi="Tahoma"/>
          <w:color w:val="000000"/>
          <w:sz w:val="16"/>
          <w:szCs w:val="16"/>
        </w:rPr>
        <w:t>4.1. Исполнитель обязуется:</w:t>
      </w:r>
    </w:p>
    <w:p>
      <w:pPr>
        <w:pStyle w:val="112"/>
        <w:spacing w:before="0" w:after="0"/>
        <w:jc w:val="both"/>
        <w:rPr>
          <w:color w:val="000000"/>
        </w:rPr>
      </w:pPr>
      <w:r>
        <w:rPr>
          <w:rFonts w:cs="Tahoma" w:ascii="Tahoma" w:hAnsi="Tahoma"/>
          <w:color w:val="000000"/>
          <w:sz w:val="16"/>
          <w:szCs w:val="16"/>
        </w:rPr>
        <w:t>4.1.1. Обеспечить Пациента бесплатной, доступной и достоверной информацией о платных медицинских услугах, содержащей следующие сведения:</w:t>
      </w:r>
    </w:p>
    <w:p>
      <w:pPr>
        <w:pStyle w:val="112"/>
        <w:spacing w:before="0" w:after="0"/>
        <w:jc w:val="both"/>
        <w:rPr>
          <w:color w:val="000000"/>
        </w:rPr>
      </w:pPr>
      <w:r>
        <w:rPr>
          <w:rFonts w:cs="Tahoma" w:ascii="Tahoma" w:hAnsi="Tahoma"/>
          <w:color w:val="000000"/>
          <w:sz w:val="16"/>
          <w:szCs w:val="16"/>
        </w:rPr>
        <w:t>а) о порядке оказания медицинской помощи и стандартах медицинской помощи, применяемых при предоставлении платных медицинских услуг;</w:t>
      </w:r>
    </w:p>
    <w:p>
      <w:pPr>
        <w:pStyle w:val="112"/>
        <w:spacing w:before="0" w:after="0"/>
        <w:jc w:val="both"/>
        <w:rPr>
          <w:color w:val="000000"/>
        </w:rPr>
      </w:pPr>
      <w:r>
        <w:rPr>
          <w:rFonts w:cs="Tahoma" w:ascii="Tahoma" w:hAnsi="Tahoma"/>
          <w:color w:val="000000"/>
          <w:sz w:val="16"/>
          <w:szCs w:val="16"/>
        </w:rPr>
        <w:t>б) данных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pPr>
        <w:pStyle w:val="112"/>
        <w:spacing w:before="0" w:after="0"/>
        <w:jc w:val="both"/>
        <w:rPr>
          <w:color w:val="000000"/>
        </w:rPr>
      </w:pPr>
      <w:r>
        <w:rPr>
          <w:rFonts w:cs="Tahoma" w:ascii="Tahoma" w:hAnsi="Tahoma"/>
          <w:color w:val="000000"/>
          <w:sz w:val="16"/>
          <w:szCs w:val="16"/>
        </w:rPr>
        <w:t>в) сведениях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pPr>
        <w:pStyle w:val="112"/>
        <w:spacing w:before="0" w:after="0"/>
        <w:jc w:val="both"/>
        <w:rPr>
          <w:color w:val="000000"/>
        </w:rPr>
      </w:pPr>
      <w:r>
        <w:rPr>
          <w:rFonts w:cs="Tahoma" w:ascii="Tahoma" w:hAnsi="Tahoma"/>
          <w:color w:val="000000"/>
          <w:sz w:val="16"/>
          <w:szCs w:val="16"/>
        </w:rPr>
        <w:t>г) других сведениях, относящихся к предмету настоящего Договора.</w:t>
      </w:r>
    </w:p>
    <w:p>
      <w:pPr>
        <w:pStyle w:val="112"/>
        <w:spacing w:before="0" w:after="0"/>
        <w:jc w:val="both"/>
        <w:rPr>
          <w:color w:val="000000"/>
        </w:rPr>
      </w:pPr>
      <w:r>
        <w:rPr>
          <w:rFonts w:cs="Tahoma" w:ascii="Tahoma" w:hAnsi="Tahoma"/>
          <w:color w:val="000000"/>
          <w:sz w:val="16"/>
          <w:szCs w:val="16"/>
        </w:rPr>
        <w:t xml:space="preserve">4.1.2. Оказывать Пациенту услуги, предусмотренные п. 1.1 настоящего Договора, </w:t>
      </w:r>
      <w:r>
        <w:rPr>
          <w:rFonts w:cs="Tahoma" w:ascii="Tahoma" w:hAnsi="Tahoma"/>
          <w:color w:val="000000"/>
          <w:sz w:val="16"/>
          <w:szCs w:val="16"/>
        </w:rPr>
        <w:t>своевременно и качественно, согласно требованиям действующего законодательства (при необходимости — круглосуточно, включая выходные и праздничные дни),</w:t>
      </w:r>
      <w:r>
        <w:rPr>
          <w:rFonts w:cs="Tahoma" w:ascii="Tahoma" w:hAnsi="Tahoma"/>
          <w:color w:val="000000"/>
          <w:sz w:val="16"/>
          <w:szCs w:val="16"/>
        </w:rPr>
        <w:t xml:space="preserve"> а при необходимости и дополнительные услуги. Дополнительные услуги оказываются только с предварительного письменного согласия Пациента.</w:t>
      </w:r>
    </w:p>
    <w:p>
      <w:pPr>
        <w:pStyle w:val="112"/>
        <w:spacing w:before="0" w:after="0"/>
        <w:jc w:val="both"/>
        <w:rPr>
          <w:color w:val="000000"/>
        </w:rPr>
      </w:pPr>
      <w:r>
        <w:rPr>
          <w:rFonts w:cs="Tahoma" w:ascii="Tahoma" w:hAnsi="Tahoma"/>
          <w:color w:val="000000"/>
          <w:sz w:val="16"/>
          <w:szCs w:val="16"/>
        </w:rPr>
        <w:t>4.1.3. По требованию Пациента представить ему список своих сотрудников, обладающих специальным образованием и профессиональными навыками, для ознакомления и закрепления за ним специалистов и/или лечащего врача, которые будут оказывать медицинские услуги.</w:t>
      </w:r>
    </w:p>
    <w:p>
      <w:pPr>
        <w:pStyle w:val="112"/>
        <w:spacing w:before="0" w:after="0"/>
        <w:jc w:val="both"/>
        <w:rPr>
          <w:color w:val="000000"/>
        </w:rPr>
      </w:pPr>
      <w:r>
        <w:rPr>
          <w:rFonts w:cs="Tahoma" w:ascii="Tahoma" w:hAnsi="Tahoma"/>
          <w:color w:val="000000"/>
          <w:sz w:val="16"/>
          <w:szCs w:val="16"/>
        </w:rPr>
        <w:t>4.1.4. Не передавать и не показывать третьим лицам находящуюся у Исполнителя документацию о Пациенте.</w:t>
      </w:r>
    </w:p>
    <w:p>
      <w:pPr>
        <w:pStyle w:val="112"/>
        <w:spacing w:before="0" w:after="0"/>
        <w:jc w:val="both"/>
        <w:rPr>
          <w:color w:val="000000"/>
        </w:rPr>
      </w:pPr>
      <w:r>
        <w:rPr>
          <w:rFonts w:cs="Tahoma" w:ascii="Tahoma" w:hAnsi="Tahoma"/>
          <w:color w:val="000000"/>
          <w:sz w:val="16"/>
          <w:szCs w:val="16"/>
        </w:rPr>
        <w:t>4.1.5. Сотрудничать при оказании услуг по настоящему Договору с иными медицинскими организациями и специалистами.</w:t>
      </w:r>
    </w:p>
    <w:p>
      <w:pPr>
        <w:pStyle w:val="112"/>
        <w:spacing w:before="0" w:after="0"/>
        <w:jc w:val="both"/>
        <w:rPr>
          <w:color w:val="000000"/>
        </w:rPr>
      </w:pPr>
      <w:r>
        <w:rPr>
          <w:rFonts w:cs="Tahoma" w:ascii="Tahoma" w:hAnsi="Tahoma"/>
          <w:color w:val="000000"/>
          <w:sz w:val="16"/>
          <w:szCs w:val="16"/>
        </w:rPr>
        <w:t>4.1.6. Представлять Пациенту материалы и заключения о ходе оказания услуг в печатном виде или на электронном носителе.</w:t>
      </w:r>
    </w:p>
    <w:p>
      <w:pPr>
        <w:pStyle w:val="112"/>
        <w:spacing w:before="0" w:after="0"/>
        <w:jc w:val="both"/>
        <w:rPr>
          <w:color w:val="000000"/>
        </w:rPr>
      </w:pPr>
      <w:r>
        <w:rPr>
          <w:rFonts w:cs="Tahoma" w:ascii="Tahoma" w:hAnsi="Tahoma"/>
          <w:color w:val="000000"/>
          <w:sz w:val="16"/>
          <w:szCs w:val="16"/>
        </w:rPr>
        <w:t>4.1.7. Давать при необходимости по просьбе Пациента разъяснения о ходе оказания услуг ему и заинтересованным лицам, включая государственные и судебные органы по соответствующим запросам, направленным посредством официальной корреспонденции.</w:t>
      </w:r>
    </w:p>
    <w:p>
      <w:pPr>
        <w:pStyle w:val="112"/>
        <w:spacing w:before="0" w:after="0"/>
        <w:jc w:val="both"/>
        <w:rPr>
          <w:color w:val="000000"/>
        </w:rPr>
      </w:pPr>
      <w:r>
        <w:rPr>
          <w:rFonts w:cs="Tahoma" w:ascii="Tahoma" w:hAnsi="Tahoma"/>
          <w:color w:val="000000"/>
          <w:sz w:val="16"/>
          <w:szCs w:val="16"/>
        </w:rPr>
        <w:t>4.1.8. Предоставить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pPr>
        <w:pStyle w:val="112"/>
        <w:spacing w:before="0" w:after="0"/>
        <w:jc w:val="both"/>
        <w:rPr>
          <w:color w:val="000000"/>
        </w:rPr>
      </w:pPr>
      <w:r>
        <w:rPr>
          <w:rFonts w:cs="Tahoma" w:ascii="Tahoma" w:hAnsi="Tahoma"/>
          <w:color w:val="000000"/>
          <w:sz w:val="16"/>
          <w:szCs w:val="16"/>
        </w:rPr>
        <w:t>4.1.9. Представлять для ознакомления по требованию Пациента:</w:t>
      </w:r>
    </w:p>
    <w:p>
      <w:pPr>
        <w:pStyle w:val="112"/>
        <w:spacing w:before="0" w:after="0"/>
        <w:jc w:val="both"/>
        <w:rPr>
          <w:color w:val="000000"/>
        </w:rPr>
      </w:pPr>
      <w:r>
        <w:rPr>
          <w:rFonts w:cs="Tahoma" w:ascii="Tahoma" w:hAnsi="Tahoma"/>
          <w:color w:val="000000"/>
          <w:sz w:val="16"/>
          <w:szCs w:val="16"/>
        </w:rPr>
        <w:t>а) копию учредительного документа Исполнителя;</w:t>
      </w:r>
    </w:p>
    <w:p>
      <w:pPr>
        <w:pStyle w:val="112"/>
        <w:spacing w:before="0" w:after="0"/>
        <w:jc w:val="both"/>
        <w:rPr>
          <w:color w:val="000000"/>
        </w:rPr>
      </w:pPr>
      <w:r>
        <w:rPr>
          <w:rFonts w:cs="Tahoma" w:ascii="Tahoma" w:hAnsi="Tahoma"/>
          <w:color w:val="000000"/>
          <w:sz w:val="16"/>
          <w:szCs w:val="16"/>
        </w:rPr>
        <w:t>б) копию лицензии на осуществление медицинской деятельности с приложением Перечня работ (услуг), составляющих медицинскую деятельность Исполнителя в соответствии с данной лицензией.</w:t>
      </w:r>
    </w:p>
    <w:p>
      <w:pPr>
        <w:pStyle w:val="112"/>
        <w:spacing w:before="0" w:after="0"/>
        <w:jc w:val="both"/>
        <w:rPr>
          <w:color w:val="000000"/>
        </w:rPr>
      </w:pPr>
      <w:r>
        <w:rPr>
          <w:rFonts w:cs="Tahoma" w:ascii="Tahoma" w:hAnsi="Tahoma"/>
          <w:color w:val="000000"/>
          <w:sz w:val="16"/>
          <w:szCs w:val="16"/>
        </w:rPr>
        <w:t>4.1.10. Соблюдать порядки оказания медицинской помощи, утвержденные Министерством здравоохранения Российской Федерации.</w:t>
      </w:r>
    </w:p>
    <w:p>
      <w:pPr>
        <w:pStyle w:val="112"/>
        <w:spacing w:before="0" w:after="0"/>
        <w:jc w:val="both"/>
        <w:rPr>
          <w:color w:val="000000"/>
        </w:rPr>
      </w:pPr>
      <w:r>
        <w:rPr>
          <w:rFonts w:cs="Tahoma" w:ascii="Tahoma" w:hAnsi="Tahoma"/>
          <w:color w:val="000000"/>
          <w:sz w:val="16"/>
          <w:szCs w:val="16"/>
        </w:rPr>
        <w:t>4.1.11. Организовывать и осуществлять медицинскую деятельность в соответствии с законодательством Российской Федерации, в том числе с Федеральным законом от 21 ноября 2011 г. № 323-ФЗ «Об основах охраны здоровья граждан в Российской Федерации», соблюдать врачебную тайну; Положениями об организации оказания медицинской помощи и порядками оказания медицинской помощи, организации медицинской реабилитации и санаторно-курортного лечения, проведения медицинских экспертиз, диспансеризации, диспансерного наблюдения, медицинских осмотров и медицинских освидетельствований, на основе клинических рекомендаций, а также с учетом стандартов медицинской помощи, обеспечивать применение разрешенных к использованию на территории РФ лекарственных препаратов, специализированных продуктов лечебного питания, медицинских изделий</w:t>
      </w:r>
    </w:p>
    <w:p>
      <w:pPr>
        <w:pStyle w:val="112"/>
        <w:spacing w:before="0" w:after="0"/>
        <w:jc w:val="both"/>
        <w:rPr>
          <w:rFonts w:ascii="Tahoma" w:hAnsi="Tahoma" w:cs="Tahoma"/>
          <w:color w:val="000000"/>
          <w:sz w:val="16"/>
          <w:szCs w:val="16"/>
        </w:rPr>
      </w:pPr>
      <w:r>
        <w:rPr>
          <w:rFonts w:cs="Tahoma" w:ascii="Tahoma" w:hAnsi="Tahoma"/>
          <w:color w:val="000000"/>
          <w:sz w:val="16"/>
          <w:szCs w:val="16"/>
        </w:rPr>
      </w:r>
    </w:p>
    <w:p>
      <w:pPr>
        <w:pStyle w:val="112"/>
        <w:spacing w:before="0" w:after="0"/>
        <w:jc w:val="both"/>
        <w:rPr>
          <w:color w:val="000000"/>
        </w:rPr>
      </w:pPr>
      <w:r>
        <w:rPr>
          <w:rFonts w:cs="Tahoma" w:ascii="Tahoma" w:hAnsi="Tahoma"/>
          <w:color w:val="000000"/>
          <w:sz w:val="16"/>
          <w:szCs w:val="16"/>
        </w:rPr>
        <w:t>4.2. Пациент обязуется:</w:t>
      </w:r>
    </w:p>
    <w:p>
      <w:pPr>
        <w:pStyle w:val="112"/>
        <w:spacing w:before="0" w:after="0"/>
        <w:jc w:val="both"/>
        <w:rPr>
          <w:color w:val="000000"/>
        </w:rPr>
      </w:pPr>
      <w:r>
        <w:rPr>
          <w:rFonts w:cs="Tahoma" w:ascii="Tahoma" w:hAnsi="Tahoma"/>
          <w:color w:val="000000"/>
          <w:sz w:val="16"/>
          <w:szCs w:val="16"/>
        </w:rPr>
        <w:t>4.2.1. Соблюдать Правила оказания медицинских услуг, утвержденные Исполнителем.</w:t>
      </w:r>
    </w:p>
    <w:p>
      <w:pPr>
        <w:pStyle w:val="112"/>
        <w:spacing w:before="0" w:after="0"/>
        <w:jc w:val="both"/>
        <w:rPr>
          <w:color w:val="000000"/>
        </w:rPr>
      </w:pPr>
      <w:r>
        <w:rPr>
          <w:rFonts w:cs="Tahoma" w:ascii="Tahoma" w:hAnsi="Tahoma"/>
          <w:color w:val="000000"/>
          <w:sz w:val="16"/>
          <w:szCs w:val="16"/>
        </w:rPr>
        <w:t>4.2.2. По запросу Исполнителя представить ему необходимые документы и материалы, относящиеся к предмету настоящего Договора.</w:t>
      </w:r>
    </w:p>
    <w:p>
      <w:pPr>
        <w:pStyle w:val="112"/>
        <w:spacing w:before="0" w:after="0"/>
        <w:jc w:val="both"/>
        <w:rPr>
          <w:color w:val="000000"/>
        </w:rPr>
      </w:pPr>
      <w:r>
        <w:rPr>
          <w:rFonts w:cs="Tahoma" w:ascii="Tahoma" w:hAnsi="Tahoma"/>
          <w:color w:val="000000"/>
          <w:sz w:val="16"/>
          <w:szCs w:val="16"/>
        </w:rPr>
        <w:t>4.2.3. Оплачивать услуги Исполнителя в порядке, сроки и на условиях, которые установлены настоящим Договором.</w:t>
      </w:r>
    </w:p>
    <w:p>
      <w:pPr>
        <w:pStyle w:val="112"/>
        <w:spacing w:before="0" w:after="0"/>
        <w:jc w:val="both"/>
        <w:rPr>
          <w:color w:val="000000"/>
        </w:rPr>
      </w:pPr>
      <w:r>
        <w:rPr>
          <w:rFonts w:cs="Tahoma" w:ascii="Tahoma" w:hAnsi="Tahoma"/>
          <w:color w:val="000000"/>
          <w:sz w:val="16"/>
          <w:szCs w:val="16"/>
        </w:rPr>
        <w:t>4.2.4. Подписывать своевременно Акты об оказании услуг Исполнителем.</w:t>
      </w:r>
    </w:p>
    <w:p>
      <w:pPr>
        <w:pStyle w:val="112"/>
        <w:spacing w:before="0" w:after="0"/>
        <w:jc w:val="both"/>
        <w:rPr>
          <w:color w:val="000000"/>
        </w:rPr>
      </w:pPr>
      <w:r>
        <w:rPr>
          <w:rFonts w:cs="Tahoma" w:ascii="Tahoma" w:hAnsi="Tahoma"/>
          <w:color w:val="000000"/>
          <w:sz w:val="16"/>
          <w:szCs w:val="16"/>
        </w:rPr>
        <w:t>4.2.5. Пациент обязан:</w:t>
      </w:r>
    </w:p>
    <w:p>
      <w:pPr>
        <w:pStyle w:val="112"/>
        <w:spacing w:before="0" w:after="0"/>
        <w:jc w:val="both"/>
        <w:rPr>
          <w:color w:val="000000"/>
        </w:rPr>
      </w:pPr>
      <w:r>
        <w:rPr>
          <w:rFonts w:cs="Tahoma" w:ascii="Tahoma" w:hAnsi="Tahoma"/>
          <w:color w:val="000000"/>
          <w:sz w:val="16"/>
          <w:szCs w:val="16"/>
        </w:rPr>
        <w:t>"- информировать врача о перенесенных заболеваниях, известных ему аллергических реакциях, противопоказаниях;</w:t>
      </w:r>
    </w:p>
    <w:p>
      <w:pPr>
        <w:pStyle w:val="112"/>
        <w:spacing w:before="0" w:after="0"/>
        <w:jc w:val="both"/>
        <w:rPr>
          <w:color w:val="000000"/>
        </w:rPr>
      </w:pPr>
      <w:r>
        <w:rPr>
          <w:rFonts w:cs="Tahoma" w:ascii="Tahoma" w:hAnsi="Tahoma"/>
          <w:color w:val="000000"/>
          <w:sz w:val="16"/>
          <w:szCs w:val="16"/>
        </w:rPr>
        <w:t>- соблюдать правила поведения, в том числе правила внутреннего распорядка, установленные на территории Исполнителя, режим работы Исполнителя;"</w:t>
      </w:r>
    </w:p>
    <w:p>
      <w:pPr>
        <w:pStyle w:val="112"/>
        <w:spacing w:before="0" w:after="0"/>
        <w:jc w:val="both"/>
        <w:rPr>
          <w:color w:val="000000"/>
        </w:rPr>
      </w:pPr>
      <w:r>
        <w:rPr>
          <w:rFonts w:cs="Tahoma" w:ascii="Tahoma" w:hAnsi="Tahoma"/>
          <w:color w:val="000000"/>
          <w:sz w:val="16"/>
          <w:szCs w:val="16"/>
        </w:rPr>
        <w:t>- выполнять все указания (рекомендации) медицинских работников и третьих лиц, Исполнителя оказывающих ему по настоящему Договору медицинские услуги, по лечению, в том числе по использованию лекарственных препаратов и изделий медицинского назначения, в том числе соблюдать указания медицинского учреждения, предписанные на период после оказания услуг. Пациент уведомлен, что несоблюдение указаний (рекомендаций) медицинских работников, в том числе назначенного режима лечения, графика приема лекарственных препаратов, сроков явки на процедуры и обследования,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его здоровью.</w:t>
      </w:r>
    </w:p>
    <w:p>
      <w:pPr>
        <w:pStyle w:val="112"/>
        <w:spacing w:before="0" w:after="0"/>
        <w:jc w:val="both"/>
        <w:rPr>
          <w:color w:val="000000"/>
        </w:rPr>
      </w:pPr>
      <w:r>
        <w:rPr>
          <w:rFonts w:cs="Tahoma" w:ascii="Tahoma" w:hAnsi="Tahoma"/>
          <w:color w:val="000000"/>
          <w:sz w:val="16"/>
          <w:szCs w:val="16"/>
        </w:rPr>
        <w:t>4.2.6. В соответствии с Федеральным законом от 21 ноября 2011 г. № 323-ФЗ «Об основах охраны здоровья граждан в Российской Федерации» Потребитель обязуется соблюдать режим медицинской организации (в том числе определенный на период временной нетрудоспособности), правила безопасности, пожарной безопасности, антитеррористической безопасности, а также правила поведения пациента в медицинских организациях, установленные локальными актами Исполнителя.</w:t>
      </w:r>
    </w:p>
    <w:p>
      <w:pPr>
        <w:pStyle w:val="112"/>
        <w:spacing w:before="0" w:after="0"/>
        <w:jc w:val="both"/>
        <w:rPr>
          <w:rFonts w:ascii="Tahoma" w:hAnsi="Tahoma" w:cs="Tahoma"/>
          <w:color w:val="000000"/>
          <w:sz w:val="16"/>
          <w:szCs w:val="16"/>
        </w:rPr>
      </w:pPr>
      <w:r>
        <w:rPr>
          <w:rFonts w:cs="Tahoma" w:ascii="Tahoma" w:hAnsi="Tahoma"/>
          <w:color w:val="000000"/>
          <w:sz w:val="16"/>
          <w:szCs w:val="16"/>
        </w:rPr>
      </w:r>
    </w:p>
    <w:p>
      <w:pPr>
        <w:pStyle w:val="112"/>
        <w:spacing w:before="0" w:after="0"/>
        <w:jc w:val="both"/>
        <w:rPr>
          <w:color w:val="000000"/>
        </w:rPr>
      </w:pPr>
      <w:r>
        <w:rPr>
          <w:rFonts w:cs="Tahoma" w:ascii="Tahoma" w:hAnsi="Tahoma"/>
          <w:color w:val="000000"/>
          <w:sz w:val="16"/>
          <w:szCs w:val="16"/>
        </w:rPr>
        <w:t>4.3. Исполнитель имеет право:</w:t>
      </w:r>
    </w:p>
    <w:p>
      <w:pPr>
        <w:pStyle w:val="112"/>
        <w:spacing w:before="0" w:after="0"/>
        <w:jc w:val="both"/>
        <w:rPr>
          <w:color w:val="000000"/>
        </w:rPr>
      </w:pPr>
      <w:r>
        <w:rPr>
          <w:rFonts w:cs="Tahoma" w:ascii="Tahoma" w:hAnsi="Tahoma"/>
          <w:color w:val="000000"/>
          <w:sz w:val="16"/>
          <w:szCs w:val="16"/>
        </w:rPr>
        <w:t>4.3.1. Получать от Пациента любую информацию, необходимую для исполнения своих обязательств по настоящему Договору. В случае непредставления либо неполного или неверного предоставления Пациентом информации Исполнитель имеет право приостановить исполнение своих обязательств по настоящему Договору до предоставления необходимой информации.</w:t>
      </w:r>
    </w:p>
    <w:p>
      <w:pPr>
        <w:pStyle w:val="112"/>
        <w:spacing w:before="0" w:after="0"/>
        <w:jc w:val="both"/>
        <w:rPr>
          <w:color w:val="000000"/>
        </w:rPr>
      </w:pPr>
      <w:r>
        <w:rPr>
          <w:rFonts w:cs="Tahoma" w:ascii="Tahoma" w:hAnsi="Tahoma"/>
          <w:color w:val="000000"/>
          <w:sz w:val="16"/>
          <w:szCs w:val="16"/>
        </w:rPr>
        <w:t>4.3.2. Требовать от Пациента соблюдения Правил оказания медицинских услуг.</w:t>
      </w:r>
    </w:p>
    <w:p>
      <w:pPr>
        <w:pStyle w:val="112"/>
        <w:spacing w:before="0" w:after="0"/>
        <w:jc w:val="both"/>
        <w:rPr>
          <w:color w:val="000000"/>
        </w:rPr>
      </w:pPr>
      <w:r>
        <w:rPr>
          <w:rFonts w:cs="Tahoma" w:ascii="Tahoma" w:hAnsi="Tahoma"/>
          <w:color w:val="000000"/>
          <w:sz w:val="16"/>
          <w:szCs w:val="16"/>
        </w:rPr>
        <w:t>4.3.3. Требовать оплаты услуг, оказанных Пациенту по настоящему Договору.</w:t>
      </w:r>
    </w:p>
    <w:p>
      <w:pPr>
        <w:pStyle w:val="112"/>
        <w:spacing w:before="0" w:after="0"/>
        <w:jc w:val="both"/>
        <w:rPr>
          <w:color w:val="000000"/>
        </w:rPr>
      </w:pPr>
      <w:r>
        <w:rPr>
          <w:rFonts w:cs="Tahoma" w:ascii="Tahoma" w:hAnsi="Tahoma"/>
          <w:color w:val="000000"/>
          <w:sz w:val="16"/>
          <w:szCs w:val="16"/>
        </w:rPr>
        <w:t>4.3.4. Отказать в оказании медицинских услуг Пациенту в случаях, когда действия Пациента угрожают жизни и здоровью медицинского персонала, имуществу Исполнителя; когда Пациент находится в состоянии алкогольного, наркотического, токсического и иного опьянения</w:t>
      </w:r>
    </w:p>
    <w:p>
      <w:pPr>
        <w:pStyle w:val="112"/>
        <w:spacing w:before="0" w:after="0"/>
        <w:jc w:val="both"/>
        <w:rPr>
          <w:rFonts w:ascii="Tahoma" w:hAnsi="Tahoma" w:cs="Tahoma"/>
          <w:color w:val="000000"/>
          <w:sz w:val="16"/>
          <w:szCs w:val="16"/>
        </w:rPr>
      </w:pPr>
      <w:r>
        <w:rPr>
          <w:rFonts w:cs="Tahoma" w:ascii="Tahoma" w:hAnsi="Tahoma"/>
          <w:color w:val="000000"/>
          <w:sz w:val="16"/>
          <w:szCs w:val="16"/>
        </w:rPr>
      </w:r>
    </w:p>
    <w:p>
      <w:pPr>
        <w:pStyle w:val="112"/>
        <w:spacing w:before="0" w:after="0"/>
        <w:jc w:val="both"/>
        <w:rPr>
          <w:color w:val="000000"/>
        </w:rPr>
      </w:pPr>
      <w:r>
        <w:rPr>
          <w:rFonts w:cs="Tahoma" w:ascii="Tahoma" w:hAnsi="Tahoma"/>
          <w:color w:val="000000"/>
          <w:sz w:val="16"/>
          <w:szCs w:val="16"/>
        </w:rPr>
        <w:t>4.4. Пациент имеет право:</w:t>
      </w:r>
    </w:p>
    <w:p>
      <w:pPr>
        <w:pStyle w:val="112"/>
        <w:spacing w:before="0" w:after="0"/>
        <w:jc w:val="both"/>
        <w:rPr>
          <w:color w:val="000000"/>
        </w:rPr>
      </w:pPr>
      <w:r>
        <w:rPr>
          <w:rFonts w:cs="Tahoma" w:ascii="Tahoma" w:hAnsi="Tahoma"/>
          <w:color w:val="000000"/>
          <w:sz w:val="16"/>
          <w:szCs w:val="16"/>
        </w:rPr>
        <w:t>4.4.1. Получать от Исполнителя услуги в соответствии с п. 1.1 настоящего Договора, в т.ч. требовать составления твердой сметы на оказываемые услуги. При этом твёрдая смета не подлежит изменению в ходе исполнения договора.</w:t>
      </w:r>
    </w:p>
    <w:p>
      <w:pPr>
        <w:pStyle w:val="112"/>
        <w:spacing w:before="0" w:after="0"/>
        <w:jc w:val="both"/>
        <w:rPr>
          <w:color w:val="000000"/>
        </w:rPr>
      </w:pPr>
      <w:r>
        <w:rPr>
          <w:rFonts w:cs="Tahoma" w:ascii="Tahoma" w:hAnsi="Tahoma"/>
          <w:color w:val="000000"/>
          <w:sz w:val="16"/>
          <w:szCs w:val="16"/>
        </w:rPr>
        <w:t>4.4.2. Предъявлять требования о возмещении убытков, причиненных неисполнением или ненадлежащим исполнением условий Договора, возмещении ущерба в случае причинения вреда здоровью и жизни, а также о компенсации за причинение морального вреда в соответствии с законодательством Российской Федерации и Правилами предоставления медицинскими организациями платных медицинских услуг.</w:t>
      </w:r>
    </w:p>
    <w:p>
      <w:pPr>
        <w:pStyle w:val="112"/>
        <w:spacing w:before="0" w:after="0"/>
        <w:jc w:val="both"/>
        <w:rPr>
          <w:color w:val="000000"/>
        </w:rPr>
      </w:pPr>
      <w:r>
        <w:rPr>
          <w:rFonts w:cs="Tahoma" w:ascii="Tahoma" w:hAnsi="Tahoma"/>
          <w:color w:val="000000"/>
          <w:sz w:val="16"/>
          <w:szCs w:val="16"/>
        </w:rPr>
        <w:t>4.4.3. Получать информацию об исполнителях медицинских услуг (квалификация, ученая степень врача, наличие сертификата специалиста и т.д.) и лицензии учреждения;</w:t>
      </w:r>
    </w:p>
    <w:p>
      <w:pPr>
        <w:pStyle w:val="112"/>
        <w:spacing w:before="0" w:after="0"/>
        <w:jc w:val="both"/>
        <w:rPr>
          <w:color w:val="000000"/>
        </w:rPr>
      </w:pPr>
      <w:r>
        <w:rPr>
          <w:rFonts w:cs="Tahoma" w:ascii="Tahoma" w:hAnsi="Tahoma"/>
          <w:color w:val="000000"/>
          <w:sz w:val="16"/>
          <w:szCs w:val="16"/>
        </w:rPr>
        <w:t>4.4.4. Получать информацию о технологии оказания медицинской услуги, возможных последствиях и осложнениях;</w:t>
      </w:r>
    </w:p>
    <w:p>
      <w:pPr>
        <w:pStyle w:val="112"/>
        <w:spacing w:before="0" w:after="0"/>
        <w:jc w:val="both"/>
        <w:rPr>
          <w:color w:val="000000"/>
        </w:rPr>
      </w:pPr>
      <w:r>
        <w:rPr>
          <w:rFonts w:cs="Tahoma" w:ascii="Tahoma" w:hAnsi="Tahoma"/>
          <w:color w:val="000000"/>
          <w:sz w:val="16"/>
          <w:szCs w:val="16"/>
        </w:rPr>
        <w:t>4.4.5. Получать информацию о своих правах и обязанностях, состоянии своего здоровья, выбор лиц, которым в его интересах может быть передана информация о состоянии его здоровья, на защиту сведений, составляющих врачебную тайну;</w:t>
      </w:r>
    </w:p>
    <w:p>
      <w:pPr>
        <w:pStyle w:val="112"/>
        <w:spacing w:before="0" w:after="0"/>
        <w:jc w:val="both"/>
        <w:rPr>
          <w:color w:val="000000"/>
        </w:rPr>
      </w:pPr>
      <w:r>
        <w:rPr>
          <w:rFonts w:cs="Tahoma" w:ascii="Tahoma" w:hAnsi="Tahoma"/>
          <w:color w:val="000000"/>
          <w:sz w:val="16"/>
          <w:szCs w:val="16"/>
        </w:rPr>
        <w:t>4.4.6. Пациент имеет право на качественное, своевременное и безопасное для жизни и здоровья оказание медицинских услуг;</w:t>
      </w:r>
    </w:p>
    <w:p>
      <w:pPr>
        <w:pStyle w:val="112"/>
        <w:spacing w:before="0" w:after="0"/>
        <w:jc w:val="both"/>
        <w:rPr>
          <w:color w:val="000000"/>
        </w:rPr>
      </w:pPr>
      <w:r>
        <w:rPr>
          <w:rFonts w:cs="Tahoma" w:ascii="Tahoma" w:hAnsi="Tahoma"/>
          <w:color w:val="000000"/>
          <w:sz w:val="16"/>
          <w:szCs w:val="16"/>
        </w:rPr>
        <w:t>4.4.7. Пациент имеет право отказаться от медицинской услуги в любое время после заключения договора, оплатив при этом Исполнителю фактически понесенные расходы, связанные с исполнением обязательств по настоящему Договору.</w:t>
      </w:r>
    </w:p>
    <w:p>
      <w:pPr>
        <w:pStyle w:val="112"/>
        <w:spacing w:before="0" w:after="0"/>
        <w:jc w:val="both"/>
        <w:rPr>
          <w:color w:val="000000"/>
        </w:rPr>
      </w:pPr>
      <w:r>
        <w:rPr>
          <w:rFonts w:cs="Tahoma" w:ascii="Tahoma" w:hAnsi="Tahoma"/>
          <w:color w:val="000000"/>
          <w:sz w:val="16"/>
          <w:szCs w:val="16"/>
        </w:rPr>
        <w:t xml:space="preserve">4.5. </w:t>
      </w:r>
      <w:r>
        <w:rPr>
          <w:rFonts w:cs="Tahoma" w:ascii="Tahoma" w:hAnsi="Tahoma"/>
          <w:color w:val="000000"/>
          <w:sz w:val="16"/>
          <w:szCs w:val="16"/>
        </w:rPr>
        <w:t>При необходимости Пациенту могут быть оказаны медицинские услуги, не предусмотренные настоящим Договором</w:t>
      </w:r>
      <w:r>
        <w:rPr>
          <w:rFonts w:cs="Tahoma" w:ascii="Tahoma" w:hAnsi="Tahoma"/>
          <w:color w:val="000000"/>
          <w:sz w:val="16"/>
          <w:szCs w:val="16"/>
        </w:rPr>
        <w:t>. Предоставление Исполнителем дополнительных услуг оформляется дополнительным соглашением Сторон и оплачивается дополнительно.</w:t>
      </w:r>
    </w:p>
    <w:p>
      <w:pPr>
        <w:pStyle w:val="112"/>
        <w:spacing w:before="0" w:after="0"/>
        <w:jc w:val="both"/>
        <w:rPr>
          <w:color w:val="000000"/>
        </w:rPr>
      </w:pPr>
      <w:r>
        <w:rPr>
          <w:rFonts w:cs="Tahoma" w:ascii="Tahoma" w:hAnsi="Tahoma"/>
          <w:color w:val="000000"/>
          <w:sz w:val="16"/>
          <w:szCs w:val="16"/>
        </w:rPr>
        <w:t>4.6. До заключения настоящего Договора Исполнитель в письменной форме уведомляет Пациента о том, что несоблюдение указаний (рекомендаций) Исполнителя (работающего у него медицинского работника),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w:t>
      </w:r>
    </w:p>
    <w:p>
      <w:pPr>
        <w:pStyle w:val="112"/>
        <w:spacing w:before="0" w:after="0"/>
        <w:jc w:val="both"/>
        <w:rPr>
          <w:color w:val="000000"/>
        </w:rPr>
      </w:pPr>
      <w:r>
        <w:rPr>
          <w:rFonts w:cs="Tahoma" w:ascii="Tahoma" w:hAnsi="Tahoma"/>
          <w:color w:val="000000"/>
          <w:sz w:val="16"/>
          <w:szCs w:val="16"/>
        </w:rPr>
        <w:t>4.7. Стороны обязуются хранить в тайне лечебную, финансовую и иную конфиденциальную информацию, полученную от другой Стороны при исполнении настоящего Договора.</w:t>
      </w:r>
    </w:p>
    <w:p>
      <w:pPr>
        <w:pStyle w:val="112"/>
        <w:spacing w:before="0" w:after="0"/>
        <w:jc w:val="both"/>
        <w:rPr>
          <w:color w:val="000000"/>
        </w:rPr>
      </w:pPr>
      <w:r>
        <w:rPr>
          <w:rFonts w:cs="Tahoma" w:ascii="Tahoma" w:hAnsi="Tahoma"/>
          <w:color w:val="000000"/>
          <w:sz w:val="16"/>
          <w:szCs w:val="16"/>
        </w:rPr>
        <w:t>4.8. Пациент подтверждает, что уведомлён об обязанности соблюдать режим лечения, в том числе определенный на период временной нетрудоспособности, и правила поведения пациента в клинике. Пациент предупреждён, что несоблюдение назначений и рекомендаций Исполнителя (медицинского работника), включая, но не ограничиваясь: нарушение предписанного режима лечения, графика приема лекарственных препаратов, сроков явки на процедуры и обследования, —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здоровью Пациента</w:t>
      </w:r>
      <w:r>
        <w:rPr>
          <w:rFonts w:cs="Tahoma" w:ascii="Tahoma" w:hAnsi="Tahoma"/>
          <w:color w:val="000000"/>
          <w:sz w:val="16"/>
          <w:szCs w:val="16"/>
        </w:rPr>
        <w:t>.</w:t>
      </w:r>
    </w:p>
    <w:p>
      <w:pPr>
        <w:pStyle w:val="112"/>
        <w:spacing w:before="0" w:after="0"/>
        <w:jc w:val="both"/>
        <w:rPr>
          <w:rFonts w:ascii="Tahoma" w:hAnsi="Tahoma" w:cs="Tahoma"/>
          <w:b/>
          <w:b/>
          <w:bCs/>
          <w:color w:val="000000"/>
          <w:sz w:val="16"/>
          <w:szCs w:val="16"/>
        </w:rPr>
      </w:pPr>
      <w:r>
        <w:rPr>
          <w:rFonts w:cs="Tahoma" w:ascii="Tahoma" w:hAnsi="Tahoma"/>
          <w:b/>
          <w:bCs/>
          <w:color w:val="000000"/>
          <w:sz w:val="16"/>
          <w:szCs w:val="16"/>
        </w:rPr>
      </w:r>
    </w:p>
    <w:p>
      <w:pPr>
        <w:pStyle w:val="112"/>
        <w:spacing w:before="0" w:after="0"/>
        <w:jc w:val="both"/>
        <w:rPr>
          <w:color w:val="000000"/>
        </w:rPr>
      </w:pPr>
      <w:r>
        <w:rPr>
          <w:rFonts w:cs="Tahoma" w:ascii="Tahoma" w:hAnsi="Tahoma"/>
          <w:b/>
          <w:bCs/>
          <w:color w:val="000000"/>
          <w:sz w:val="16"/>
          <w:szCs w:val="16"/>
        </w:rPr>
        <w:t>5. Ответственность Сторон и форс-мажорные обстоятельства</w:t>
      </w:r>
    </w:p>
    <w:p>
      <w:pPr>
        <w:pStyle w:val="112"/>
        <w:spacing w:before="0" w:after="0"/>
        <w:jc w:val="both"/>
        <w:rPr>
          <w:color w:val="000000"/>
        </w:rPr>
      </w:pPr>
      <w:r>
        <w:rPr>
          <w:rFonts w:cs="Tahoma" w:ascii="Tahoma" w:hAnsi="Tahoma"/>
          <w:color w:val="000000"/>
          <w:sz w:val="16"/>
          <w:szCs w:val="16"/>
        </w:rPr>
        <w:t>5.1. Стороны несут ответственность за неисполнение своих обязательств в соответствии с законодательством РФ.</w:t>
      </w:r>
    </w:p>
    <w:p>
      <w:pPr>
        <w:pStyle w:val="112"/>
        <w:spacing w:before="0" w:after="0"/>
        <w:jc w:val="both"/>
        <w:rPr>
          <w:color w:val="000000"/>
        </w:rPr>
      </w:pPr>
      <w:r>
        <w:rPr>
          <w:rFonts w:cs="Tahoma" w:ascii="Tahoma" w:hAnsi="Tahoma"/>
          <w:color w:val="000000"/>
          <w:sz w:val="16"/>
          <w:szCs w:val="16"/>
        </w:rPr>
        <w:t>5.2. Исполнитель освобождается от ответственности в том случае, если:</w:t>
      </w:r>
    </w:p>
    <w:p>
      <w:pPr>
        <w:pStyle w:val="112"/>
        <w:spacing w:before="0" w:after="0"/>
        <w:jc w:val="both"/>
        <w:rPr>
          <w:color w:val="000000"/>
        </w:rPr>
      </w:pPr>
      <w:r>
        <w:rPr>
          <w:rFonts w:cs="Tahoma" w:ascii="Tahoma" w:hAnsi="Tahoma"/>
          <w:color w:val="000000"/>
          <w:sz w:val="16"/>
          <w:szCs w:val="16"/>
        </w:rPr>
        <w:t>5.2.1. Он принял все меры для надлежащего исполнения своих обязательств, с применением порядков оказания медицинской помощи и стандартов медицинской помощи, проявил всю степень заботы и осмотрительности, какая требовалась от работников Исполнителя, приняв все меры для надлежащего исполнения обязательства.</w:t>
      </w:r>
    </w:p>
    <w:p>
      <w:pPr>
        <w:pStyle w:val="112"/>
        <w:spacing w:before="0" w:after="0"/>
        <w:jc w:val="both"/>
        <w:rPr>
          <w:color w:val="000000"/>
        </w:rPr>
      </w:pPr>
      <w:r>
        <w:rPr>
          <w:rFonts w:cs="Tahoma" w:ascii="Tahoma" w:hAnsi="Tahoma"/>
          <w:color w:val="000000"/>
          <w:sz w:val="16"/>
          <w:szCs w:val="16"/>
        </w:rPr>
        <w:t>5.2.2. Неисполнение или ненадлежащее исполнение медицинской услуги произошло вследствие обстоятельств непреодолимой силы.</w:t>
      </w:r>
    </w:p>
    <w:p>
      <w:pPr>
        <w:pStyle w:val="112"/>
        <w:spacing w:before="0" w:after="0"/>
        <w:jc w:val="both"/>
        <w:rPr>
          <w:color w:val="000000"/>
        </w:rPr>
      </w:pPr>
      <w:r>
        <w:rPr>
          <w:rFonts w:cs="Tahoma" w:ascii="Tahoma" w:hAnsi="Tahoma"/>
          <w:color w:val="000000"/>
          <w:sz w:val="16"/>
          <w:szCs w:val="16"/>
        </w:rPr>
        <w:t>5.2.3. Если Пациент умышленно или по неосторожности скрыл или дал Исполнителю ложную информацию о своих прошлых заболеваниях, оперативных вмешательствах, аллергических реакциях и реактивных психических состояниях в документах, имеющих отношение к настоящему Договору, а также по иным основаниям, предусмотренным действующим законодательством.</w:t>
      </w:r>
    </w:p>
    <w:p>
      <w:pPr>
        <w:pStyle w:val="112"/>
        <w:spacing w:before="0" w:after="0"/>
        <w:jc w:val="both"/>
        <w:rPr>
          <w:color w:val="000000"/>
        </w:rPr>
      </w:pPr>
      <w:r>
        <w:rPr>
          <w:rFonts w:cs="Tahoma" w:ascii="Tahoma" w:hAnsi="Tahoma"/>
          <w:color w:val="000000"/>
          <w:sz w:val="16"/>
          <w:szCs w:val="16"/>
        </w:rPr>
        <w:t xml:space="preserve">5.2.4. В случае возникновения осложнений, связанных с несвоевременным посещением </w:t>
      </w:r>
      <w:r>
        <w:rPr>
          <w:rFonts w:cs="Tahoma" w:ascii="Tahoma" w:hAnsi="Tahoma"/>
          <w:color w:val="000000"/>
          <w:sz w:val="16"/>
          <w:szCs w:val="16"/>
        </w:rPr>
        <w:t>Пациентом</w:t>
      </w:r>
      <w:r>
        <w:rPr>
          <w:rFonts w:cs="Tahoma" w:ascii="Tahoma" w:hAnsi="Tahoma"/>
          <w:color w:val="000000"/>
          <w:sz w:val="16"/>
          <w:szCs w:val="16"/>
        </w:rPr>
        <w:t xml:space="preserve"> врача и невыполнением рекомендаций врача.</w:t>
      </w:r>
    </w:p>
    <w:p>
      <w:pPr>
        <w:pStyle w:val="112"/>
        <w:spacing w:before="0" w:after="0"/>
        <w:jc w:val="both"/>
        <w:rPr>
          <w:color w:val="000000"/>
        </w:rPr>
      </w:pPr>
      <w:r>
        <w:rPr>
          <w:rFonts w:cs="Tahoma" w:ascii="Tahoma" w:hAnsi="Tahoma"/>
          <w:color w:val="000000"/>
          <w:sz w:val="16"/>
          <w:szCs w:val="16"/>
        </w:rPr>
        <w:t>5.3. Все споры по настоящему Договору разрешаются сторонами путем переговоров с направлением письменных претензий. При недостижении соглашения споры рассматриваются в соответствии с действующим законодательством Российской Федерации.</w:t>
      </w:r>
    </w:p>
    <w:p>
      <w:pPr>
        <w:pStyle w:val="112"/>
        <w:spacing w:before="0" w:after="0"/>
        <w:jc w:val="both"/>
        <w:rPr>
          <w:color w:val="000000"/>
        </w:rPr>
      </w:pPr>
      <w:r>
        <w:rPr>
          <w:rFonts w:cs="Tahoma" w:ascii="Tahoma" w:hAnsi="Tahoma"/>
          <w:color w:val="000000"/>
          <w:sz w:val="16"/>
          <w:szCs w:val="16"/>
        </w:rPr>
        <w:t>5.4. По всем вопросам, не урегулированным настоящим договором, стороны руководствуются нормами Гражданского Кодекса Российской Федерации и другими действующими нормативно-правовыми актами Российской Федерации.</w:t>
      </w:r>
    </w:p>
    <w:p>
      <w:pPr>
        <w:pStyle w:val="112"/>
        <w:spacing w:before="0" w:after="0"/>
        <w:jc w:val="both"/>
        <w:rPr>
          <w:color w:val="000000"/>
        </w:rPr>
      </w:pPr>
      <w:r>
        <w:rPr>
          <w:rFonts w:cs="Tahoma" w:ascii="Tahoma" w:hAnsi="Tahoma"/>
          <w:color w:val="000000"/>
          <w:sz w:val="16"/>
          <w:szCs w:val="16"/>
        </w:rPr>
        <w:t>"5.5. Ни одна из Сторон не будет нести ответственности за полное или частичное неисполнение своих обязанностей, если неисполнение будет являться следствием обстоятельств непреодолимой силы, таких как пожар, наводнение, землетрясение, забастовки и другие стихийные бедствия, война и военные действия или другие обстоятельства, находящиеся вне контроля Сторон, препятствующие выполнению настоящего Договора, возникшие после заключения Договора, а также по иным основаниям, предусмотренным законом.</w:t>
      </w:r>
    </w:p>
    <w:p>
      <w:pPr>
        <w:pStyle w:val="112"/>
        <w:spacing w:before="0" w:after="0"/>
        <w:jc w:val="both"/>
        <w:rPr>
          <w:color w:val="000000"/>
        </w:rPr>
      </w:pPr>
      <w:r>
        <w:rPr>
          <w:rFonts w:cs="Tahoma" w:ascii="Tahoma" w:hAnsi="Tahoma"/>
          <w:color w:val="000000"/>
          <w:sz w:val="16"/>
          <w:szCs w:val="16"/>
        </w:rPr>
        <w:t>Если любое из таких обстоятельств непосредственно повлияло на неисполнение обязательства в срок, указанный в Договоре, то этот срок соразмерно отодвигается на время действия соответствующего обстоятельства."</w:t>
      </w:r>
    </w:p>
    <w:p>
      <w:pPr>
        <w:pStyle w:val="112"/>
        <w:spacing w:before="0" w:after="0"/>
        <w:jc w:val="both"/>
        <w:rPr>
          <w:color w:val="000000"/>
        </w:rPr>
      </w:pPr>
      <w:r>
        <w:rPr>
          <w:rFonts w:cs="Tahoma" w:ascii="Tahoma" w:hAnsi="Tahoma"/>
          <w:color w:val="000000"/>
          <w:sz w:val="16"/>
          <w:szCs w:val="16"/>
        </w:rPr>
        <w:t>5.6. Сторона, для которой, в силу любых обстоятельств, стало невозможным исполнение обязательств по Договору, обязана не позднее 2 (двух) календарных дней с момента их наступления и прекращения в письменной форме уведомить другую Сторону о наступлении, предполагаемом сроке действия и прекращении вышеуказанных обстоятельств.</w:t>
      </w:r>
    </w:p>
    <w:p>
      <w:pPr>
        <w:pStyle w:val="112"/>
        <w:spacing w:before="0" w:after="0"/>
        <w:jc w:val="both"/>
        <w:rPr>
          <w:color w:val="000000"/>
        </w:rPr>
      </w:pPr>
      <w:r>
        <w:rPr>
          <w:rFonts w:cs="Tahoma" w:ascii="Tahoma" w:hAnsi="Tahoma"/>
          <w:color w:val="000000"/>
          <w:sz w:val="16"/>
          <w:szCs w:val="16"/>
        </w:rPr>
        <w:t>5.7. Вред, причиненный жизни или здоровью Пациента в результате предоставления платной медицинской услуги, подлежит возмещению Исполнителем в соответствии с законодательством Российской Федерации.</w:t>
      </w:r>
    </w:p>
    <w:p>
      <w:pPr>
        <w:pStyle w:val="112"/>
        <w:spacing w:before="0" w:after="0"/>
        <w:jc w:val="both"/>
        <w:rPr>
          <w:color w:val="000000"/>
        </w:rPr>
      </w:pPr>
      <w:r>
        <w:rPr>
          <w:rFonts w:cs="Tahoma" w:ascii="Tahoma" w:hAnsi="Tahoma"/>
          <w:color w:val="000000"/>
          <w:sz w:val="16"/>
          <w:szCs w:val="16"/>
        </w:rPr>
        <w:t>5.8. За нарушение установленных настоящим Договором сроков исполнения услуг ответственность Исполнителя определяется в соответствии с законодательством РФ, с учетом того, что спорные отношения не являются гражданско-правовыми услугами в значении Закона Российской Федерации от 7 февраля 1992 г. № 2300-1 «О защите прав потребителей», если иное не установлено вступившими в силу нормативными правовыми актами.</w:t>
      </w:r>
    </w:p>
    <w:p>
      <w:pPr>
        <w:pStyle w:val="112"/>
        <w:spacing w:before="0" w:after="0"/>
        <w:jc w:val="both"/>
        <w:rPr>
          <w:rFonts w:ascii="Tahoma" w:hAnsi="Tahoma" w:cs="Tahoma"/>
          <w:b/>
          <w:b/>
          <w:bCs/>
          <w:color w:val="000000"/>
          <w:sz w:val="16"/>
          <w:szCs w:val="16"/>
        </w:rPr>
      </w:pPr>
      <w:r>
        <w:rPr>
          <w:rFonts w:cs="Tahoma" w:ascii="Tahoma" w:hAnsi="Tahoma"/>
          <w:b/>
          <w:bCs/>
          <w:color w:val="000000"/>
          <w:sz w:val="16"/>
          <w:szCs w:val="16"/>
        </w:rPr>
      </w:r>
    </w:p>
    <w:p>
      <w:pPr>
        <w:pStyle w:val="112"/>
        <w:spacing w:before="0" w:after="0"/>
        <w:jc w:val="both"/>
        <w:rPr>
          <w:color w:val="000000"/>
        </w:rPr>
      </w:pPr>
      <w:r>
        <w:rPr>
          <w:rFonts w:cs="Tahoma" w:ascii="Tahoma" w:hAnsi="Tahoma"/>
          <w:b/>
          <w:bCs/>
          <w:color w:val="000000"/>
          <w:sz w:val="16"/>
          <w:szCs w:val="16"/>
        </w:rPr>
        <w:t>6. Особые условия</w:t>
      </w:r>
    </w:p>
    <w:p>
      <w:pPr>
        <w:pStyle w:val="112"/>
        <w:spacing w:before="0" w:after="0"/>
        <w:jc w:val="both"/>
        <w:rPr>
          <w:color w:val="000000"/>
        </w:rPr>
      </w:pPr>
      <w:r>
        <w:rPr>
          <w:rFonts w:cs="Tahoma" w:ascii="Tahoma" w:hAnsi="Tahoma"/>
          <w:color w:val="000000"/>
          <w:sz w:val="16"/>
          <w:szCs w:val="16"/>
        </w:rPr>
        <w:t>6.1. В связи с тем, что медицинская услуга по своему содержанию предполагает вмешательство в биологические процессы, неподконтрольные в 100 % случаев воле человека, Исполнитель при надлежащем исполнении условий настоящего договора, действующего законодательства, порядков оказания медицинской помощи и правильном использовании достижений современной медицинской науки, по объективным причинам, не может гарантировать Пациенту достижение положительного результата оказания услуги, о чем последний предупреждается путем внесения в договор данного пункта.</w:t>
      </w:r>
    </w:p>
    <w:p>
      <w:pPr>
        <w:pStyle w:val="112"/>
        <w:spacing w:before="0" w:after="0"/>
        <w:jc w:val="both"/>
        <w:rPr>
          <w:color w:val="000000"/>
        </w:rPr>
      </w:pPr>
      <w:r>
        <w:rPr>
          <w:rFonts w:cs="Tahoma" w:ascii="Tahoma" w:hAnsi="Tahoma"/>
          <w:color w:val="000000"/>
          <w:sz w:val="16"/>
          <w:szCs w:val="16"/>
        </w:rPr>
        <w:t>6.2. Стороны согласились, что при заключении настоящего договора они вправе пользоваться факсимильным воспроизведением подписи с помощью средств механического или иного копирования, электронно-цифровой подписи либо аналога собственноручной подписи.</w:t>
      </w:r>
    </w:p>
    <w:p>
      <w:pPr>
        <w:pStyle w:val="112"/>
        <w:spacing w:before="0" w:after="0"/>
        <w:jc w:val="both"/>
        <w:rPr>
          <w:color w:val="000000"/>
        </w:rPr>
      </w:pPr>
      <w:r>
        <w:rPr>
          <w:rFonts w:cs="Tahoma" w:ascii="Tahoma" w:hAnsi="Tahoma"/>
          <w:color w:val="000000"/>
          <w:sz w:val="16"/>
          <w:szCs w:val="16"/>
        </w:rPr>
        <w:t>6.3. Пациент подтверждает, что Исполнителем, до заключения настоящего Договора, предоставлена в полном объеме и доступной форме информация, перечисленная в разделе 4 настоящего Договора, в том числе информация о возможности получения соответствующих видов и объемов медицинской помощи без взимания платы, и иных особенностях оказания платных медицинских услуг в ООО «СТАВМЕДКЛИНИКА», о чем им подписано соответствующее уведомление.</w:t>
      </w:r>
    </w:p>
    <w:p>
      <w:pPr>
        <w:pStyle w:val="112"/>
        <w:spacing w:before="0" w:after="0"/>
        <w:jc w:val="both"/>
        <w:rPr>
          <w:color w:val="000000"/>
        </w:rPr>
      </w:pPr>
      <w:r>
        <w:rPr>
          <w:rFonts w:cs="Tahoma" w:ascii="Tahoma" w:hAnsi="Tahoma"/>
          <w:color w:val="000000"/>
          <w:sz w:val="16"/>
          <w:szCs w:val="16"/>
        </w:rPr>
        <w:t>6.4. Стороны соблюдают конфиденциальность в отношении информации, касающейся исполнения данного Договора, за исключением случаев, предусмотренных законодательством Российской Федерации.</w:t>
      </w:r>
    </w:p>
    <w:p>
      <w:pPr>
        <w:pStyle w:val="112"/>
        <w:spacing w:before="0" w:after="0"/>
        <w:jc w:val="both"/>
        <w:rPr>
          <w:color w:val="000000"/>
        </w:rPr>
      </w:pPr>
      <w:r>
        <w:rPr>
          <w:rFonts w:cs="Tahoma" w:ascii="Tahoma" w:hAnsi="Tahoma"/>
          <w:color w:val="000000"/>
          <w:sz w:val="16"/>
          <w:szCs w:val="16"/>
        </w:rPr>
        <w:t>6.5. Подписав настоящий Договор, Пациент дает согласие на автоматизированную, а также без использования средств автоматизации, обработку Исполнителем своих персональных данных, в соответствии с Федеральным законом «О персональных данных» от 27.07.2006 г. №152-ФЗ, а именно на совершение действий, предусмотренных п. 3 ч.1 ст. 3 Федерального закона от 27.07.2006 года № 152-ФЗ, содержащихся в данном Договоре.</w:t>
      </w:r>
    </w:p>
    <w:p>
      <w:pPr>
        <w:pStyle w:val="112"/>
        <w:spacing w:before="0" w:after="0"/>
        <w:jc w:val="both"/>
        <w:rPr>
          <w:rFonts w:ascii="Tahoma" w:hAnsi="Tahoma" w:cs="Tahoma"/>
          <w:b/>
          <w:b/>
          <w:bCs/>
          <w:color w:val="000000"/>
          <w:sz w:val="16"/>
          <w:szCs w:val="16"/>
        </w:rPr>
      </w:pPr>
      <w:r>
        <w:rPr>
          <w:rFonts w:cs="Tahoma" w:ascii="Tahoma" w:hAnsi="Tahoma"/>
          <w:b/>
          <w:bCs/>
          <w:color w:val="000000"/>
          <w:sz w:val="16"/>
          <w:szCs w:val="16"/>
        </w:rPr>
      </w:r>
    </w:p>
    <w:p>
      <w:pPr>
        <w:pStyle w:val="112"/>
        <w:spacing w:before="0" w:after="0"/>
        <w:jc w:val="both"/>
        <w:rPr>
          <w:color w:val="000000"/>
        </w:rPr>
      </w:pPr>
      <w:r>
        <w:rPr>
          <w:rFonts w:cs="Tahoma" w:ascii="Tahoma" w:hAnsi="Tahoma"/>
          <w:b/>
          <w:bCs/>
          <w:color w:val="000000"/>
          <w:sz w:val="16"/>
          <w:szCs w:val="16"/>
        </w:rPr>
        <w:t>7. Срок действия договора</w:t>
      </w:r>
    </w:p>
    <w:p>
      <w:pPr>
        <w:pStyle w:val="112"/>
        <w:spacing w:before="0" w:after="0"/>
        <w:jc w:val="both"/>
        <w:rPr>
          <w:color w:val="000000"/>
        </w:rPr>
      </w:pPr>
      <w:r>
        <w:rPr>
          <w:rFonts w:cs="Tahoma" w:ascii="Tahoma" w:hAnsi="Tahoma"/>
          <w:color w:val="000000"/>
          <w:sz w:val="16"/>
          <w:szCs w:val="16"/>
        </w:rPr>
        <w:t>7.1. Настоящий Договор вступает в силу с момента его подписания Сторонами или уполномоченными представителями Сторон и действует до полного исполнения Сторонами своих обязательств по нему.</w:t>
      </w:r>
    </w:p>
    <w:p>
      <w:pPr>
        <w:pStyle w:val="112"/>
        <w:spacing w:before="0" w:after="0"/>
        <w:jc w:val="both"/>
        <w:rPr>
          <w:color w:val="000000"/>
        </w:rPr>
      </w:pPr>
      <w:r>
        <w:rPr>
          <w:rFonts w:cs="Tahoma" w:ascii="Tahoma" w:hAnsi="Tahoma"/>
          <w:color w:val="000000"/>
          <w:sz w:val="16"/>
          <w:szCs w:val="16"/>
        </w:rPr>
        <w:t xml:space="preserve">7.2. Договор может быть прекращен или расторгнут: </w:t>
      </w:r>
    </w:p>
    <w:p>
      <w:pPr>
        <w:pStyle w:val="112"/>
        <w:spacing w:before="0" w:after="0"/>
        <w:jc w:val="both"/>
        <w:rPr>
          <w:color w:val="000000"/>
        </w:rPr>
      </w:pPr>
      <w:r>
        <w:rPr>
          <w:rFonts w:cs="Tahoma" w:ascii="Tahoma" w:hAnsi="Tahoma"/>
          <w:color w:val="000000"/>
          <w:sz w:val="16"/>
          <w:szCs w:val="16"/>
        </w:rPr>
        <w:t xml:space="preserve">- по основаниям, предусмотренным законодательством Российской Федерации; </w:t>
      </w:r>
    </w:p>
    <w:p>
      <w:pPr>
        <w:pStyle w:val="112"/>
        <w:spacing w:before="0" w:after="0"/>
        <w:jc w:val="both"/>
        <w:rPr>
          <w:color w:val="000000"/>
        </w:rPr>
      </w:pPr>
      <w:r>
        <w:rPr>
          <w:rFonts w:cs="Tahoma" w:ascii="Tahoma" w:hAnsi="Tahoma"/>
          <w:color w:val="000000"/>
          <w:sz w:val="16"/>
          <w:szCs w:val="16"/>
        </w:rPr>
        <w:t xml:space="preserve">- при несоблюдении Пациентом положений пункта 4.2. настоящего Договора; </w:t>
      </w:r>
    </w:p>
    <w:p>
      <w:pPr>
        <w:pStyle w:val="112"/>
        <w:spacing w:before="0" w:after="0"/>
        <w:jc w:val="both"/>
        <w:rPr>
          <w:color w:val="000000"/>
        </w:rPr>
      </w:pPr>
      <w:r>
        <w:rPr>
          <w:rFonts w:cs="Tahoma" w:ascii="Tahoma" w:hAnsi="Tahoma"/>
          <w:color w:val="000000"/>
          <w:sz w:val="16"/>
          <w:szCs w:val="16"/>
        </w:rPr>
        <w:t>- при наступлении условий, предусмотренных пунктом 4.3 настоящего Договора;</w:t>
      </w:r>
    </w:p>
    <w:p>
      <w:pPr>
        <w:pStyle w:val="112"/>
        <w:spacing w:before="0" w:after="0"/>
        <w:jc w:val="both"/>
        <w:rPr>
          <w:color w:val="000000"/>
        </w:rPr>
      </w:pPr>
      <w:r>
        <w:rPr>
          <w:rFonts w:cs="Tahoma" w:ascii="Tahoma" w:hAnsi="Tahoma"/>
          <w:color w:val="000000"/>
          <w:sz w:val="16"/>
          <w:szCs w:val="16"/>
        </w:rPr>
        <w:t>- по обоюдному согласию Сторон."</w:t>
      </w:r>
    </w:p>
    <w:p>
      <w:pPr>
        <w:pStyle w:val="112"/>
        <w:spacing w:before="0" w:after="0"/>
        <w:jc w:val="both"/>
        <w:rPr>
          <w:color w:val="000000"/>
        </w:rPr>
      </w:pPr>
      <w:r>
        <w:rPr>
          <w:rFonts w:cs="Tahoma" w:ascii="Tahoma" w:hAnsi="Tahoma"/>
          <w:color w:val="000000"/>
          <w:sz w:val="16"/>
          <w:szCs w:val="16"/>
        </w:rPr>
        <w:t>7.3. Все изменения и дополнения к настоящему Договору, а также его расторжение действительны, если они совершены в письменной форме и подписаны Сторонами или уполномоченными представителями обеих Сторон. Настоящий Договор может быть подписан уполномоченным представителем Исполнителя, действующего на основании доверенности.</w:t>
      </w:r>
    </w:p>
    <w:p>
      <w:pPr>
        <w:pStyle w:val="112"/>
        <w:spacing w:before="0" w:after="0"/>
        <w:jc w:val="both"/>
        <w:rPr>
          <w:rFonts w:ascii="Tahoma" w:hAnsi="Tahoma" w:cs="Tahoma"/>
          <w:b/>
          <w:b/>
          <w:bCs/>
          <w:color w:val="000000"/>
          <w:sz w:val="16"/>
          <w:szCs w:val="16"/>
        </w:rPr>
      </w:pPr>
      <w:r>
        <w:rPr>
          <w:rFonts w:cs="Tahoma" w:ascii="Tahoma" w:hAnsi="Tahoma"/>
          <w:b/>
          <w:bCs/>
          <w:color w:val="000000"/>
          <w:sz w:val="16"/>
          <w:szCs w:val="16"/>
        </w:rPr>
      </w:r>
    </w:p>
    <w:p>
      <w:pPr>
        <w:pStyle w:val="112"/>
        <w:spacing w:before="0" w:after="0"/>
        <w:jc w:val="both"/>
        <w:rPr>
          <w:color w:val="000000"/>
        </w:rPr>
      </w:pPr>
      <w:r>
        <w:rPr>
          <w:rFonts w:cs="Tahoma" w:ascii="Tahoma" w:hAnsi="Tahoma"/>
          <w:b/>
          <w:bCs/>
          <w:color w:val="000000"/>
          <w:sz w:val="16"/>
          <w:szCs w:val="16"/>
        </w:rPr>
        <w:t>8. Заключительные положения</w:t>
      </w:r>
    </w:p>
    <w:p>
      <w:pPr>
        <w:pStyle w:val="112"/>
        <w:spacing w:before="0" w:after="0"/>
        <w:jc w:val="both"/>
        <w:rPr>
          <w:color w:val="000000"/>
        </w:rPr>
      </w:pPr>
      <w:r>
        <w:rPr>
          <w:rFonts w:cs="Tahoma" w:ascii="Tahoma" w:hAnsi="Tahoma"/>
          <w:color w:val="000000"/>
          <w:sz w:val="16"/>
          <w:szCs w:val="16"/>
        </w:rPr>
        <w:t>8.1. Все дополнительные соглашения Сторон, акты и иные приложения к настоящему Договору, подписываемые Сторонами при исполнении настоящего Договора, являются его неотъемлемой частью.</w:t>
      </w:r>
    </w:p>
    <w:p>
      <w:pPr>
        <w:pStyle w:val="112"/>
        <w:spacing w:before="0" w:after="0"/>
        <w:jc w:val="both"/>
        <w:rPr>
          <w:color w:val="000000"/>
        </w:rPr>
      </w:pPr>
      <w:r>
        <w:rPr>
          <w:rFonts w:cs="Tahoma" w:ascii="Tahoma" w:hAnsi="Tahoma"/>
          <w:color w:val="000000"/>
          <w:sz w:val="16"/>
          <w:szCs w:val="16"/>
        </w:rPr>
        <w:t>8.2. Неотъемлемыми частями настоящего Договора являются:</w:t>
      </w:r>
    </w:p>
    <w:p>
      <w:pPr>
        <w:pStyle w:val="112"/>
        <w:spacing w:before="0" w:after="0"/>
        <w:jc w:val="both"/>
        <w:rPr>
          <w:color w:val="000000"/>
        </w:rPr>
      </w:pPr>
      <w:r>
        <w:rPr>
          <w:rFonts w:cs="Tahoma" w:ascii="Tahoma" w:hAnsi="Tahoma"/>
          <w:color w:val="000000"/>
          <w:sz w:val="16"/>
          <w:szCs w:val="16"/>
        </w:rPr>
        <w:t>8.2.1. Перечень работ (услуг), составляющих медицинскую деятельность Исполнителя в соответствии с лицензией на осуществление медицинской деятельности (Приложение № 1).</w:t>
        <w:tab/>
      </w:r>
    </w:p>
    <w:p>
      <w:pPr>
        <w:pStyle w:val="112"/>
        <w:spacing w:before="0" w:after="0"/>
        <w:jc w:val="both"/>
        <w:rPr>
          <w:color w:val="000000"/>
        </w:rPr>
      </w:pPr>
      <w:r>
        <w:rPr>
          <w:rFonts w:cs="Tahoma" w:ascii="Tahoma" w:hAnsi="Tahoma"/>
          <w:color w:val="000000"/>
          <w:sz w:val="16"/>
          <w:szCs w:val="16"/>
        </w:rPr>
        <w:t>8.2.2. Акт об оказании медицинских услуг (Приложение № 2).</w:t>
      </w:r>
    </w:p>
    <w:p>
      <w:pPr>
        <w:pStyle w:val="112"/>
        <w:spacing w:before="0" w:after="0"/>
        <w:jc w:val="both"/>
        <w:rPr>
          <w:color w:val="000000"/>
        </w:rPr>
      </w:pPr>
      <w:r>
        <w:rPr>
          <w:rFonts w:cs="Tahoma" w:ascii="Tahoma" w:hAnsi="Tahoma"/>
          <w:color w:val="000000"/>
          <w:sz w:val="16"/>
          <w:szCs w:val="16"/>
        </w:rPr>
        <w:t>8.2.3. Уведомление о согласии на получение дополнительных платных медицинских услуг (Приложение № 3).</w:t>
      </w:r>
    </w:p>
    <w:p>
      <w:pPr>
        <w:pStyle w:val="112"/>
        <w:spacing w:before="0" w:after="0"/>
        <w:jc w:val="both"/>
        <w:rPr>
          <w:color w:val="000000"/>
        </w:rPr>
      </w:pPr>
      <w:r>
        <w:rPr>
          <w:rFonts w:cs="Tahoma" w:ascii="Tahoma" w:hAnsi="Tahoma"/>
          <w:color w:val="000000"/>
          <w:sz w:val="16"/>
          <w:szCs w:val="16"/>
        </w:rPr>
        <w:t>8.3. Факт заключения настоящего Договора не является основанием для предоставления Пациенту услуг в первоочередном порядке.</w:t>
      </w:r>
    </w:p>
    <w:p>
      <w:pPr>
        <w:pStyle w:val="112"/>
        <w:spacing w:before="0" w:after="0"/>
        <w:jc w:val="both"/>
        <w:rPr>
          <w:rFonts w:ascii="Tahoma" w:hAnsi="Tahoma" w:cs="Tahoma"/>
          <w:b/>
          <w:b/>
          <w:bCs/>
          <w:color w:val="000000"/>
          <w:sz w:val="16"/>
          <w:szCs w:val="16"/>
        </w:rPr>
      </w:pPr>
      <w:r>
        <w:rPr>
          <w:rFonts w:cs="Tahoma" w:ascii="Tahoma" w:hAnsi="Tahoma"/>
          <w:b/>
          <w:bCs/>
          <w:color w:val="000000"/>
          <w:sz w:val="16"/>
          <w:szCs w:val="16"/>
        </w:rPr>
      </w:r>
    </w:p>
    <w:p>
      <w:pPr>
        <w:pStyle w:val="112"/>
        <w:spacing w:before="0" w:after="0"/>
        <w:jc w:val="right"/>
        <w:rPr>
          <w:color w:val="000000"/>
        </w:rPr>
      </w:pPr>
      <w:r>
        <w:rPr>
          <w:rFonts w:cs="Tahoma" w:ascii="Tahoma" w:hAnsi="Tahoma"/>
          <w:b/>
          <w:bCs/>
          <w:color w:val="000000"/>
          <w:sz w:val="16"/>
          <w:szCs w:val="16"/>
        </w:rPr>
        <w:t>Приложение № 1</w:t>
      </w:r>
    </w:p>
    <w:p>
      <w:pPr>
        <w:pStyle w:val="112"/>
        <w:spacing w:before="0" w:after="0"/>
        <w:jc w:val="both"/>
        <w:rPr>
          <w:color w:val="000000"/>
        </w:rPr>
      </w:pPr>
      <w:r>
        <w:rPr>
          <w:rFonts w:cs="Tahoma" w:ascii="Tahoma" w:hAnsi="Tahoma"/>
          <w:color w:val="000000"/>
          <w:sz w:val="16"/>
          <w:szCs w:val="16"/>
        </w:rPr>
        <w:t>Перечень работ (услуг), составляющих медицинскую деятельность ООО «СТАВМЕДКЛИНИКА» в соответствии с лицензией на осуществление медицинской деятельности от "29" декабря 2020 г. № Л041-00110-77/00381953</w:t>
      </w:r>
    </w:p>
    <w:p>
      <w:pPr>
        <w:pStyle w:val="112"/>
        <w:spacing w:before="0" w:after="0"/>
        <w:jc w:val="both"/>
        <w:rPr>
          <w:color w:val="000000"/>
        </w:rPr>
      </w:pPr>
      <w:r>
        <w:rPr>
          <w:rFonts w:cs="Tahoma" w:ascii="Tahoma" w:hAnsi="Tahoma"/>
          <w:color w:val="000000"/>
          <w:sz w:val="16"/>
          <w:szCs w:val="16"/>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w:t>
      </w:r>
    </w:p>
    <w:p>
      <w:pPr>
        <w:pStyle w:val="112"/>
        <w:spacing w:before="0" w:after="0"/>
        <w:jc w:val="both"/>
        <w:rPr>
          <w:color w:val="000000"/>
        </w:rPr>
      </w:pPr>
      <w:r>
        <w:rPr>
          <w:rFonts w:cs="Tahoma" w:ascii="Tahoma" w:hAnsi="Tahoma"/>
          <w:color w:val="000000"/>
          <w:sz w:val="16"/>
          <w:szCs w:val="16"/>
        </w:rPr>
        <w:t>- при оказании первичной доврачебной медико-санитарной помощи в амбулаторных условиях по: лабораторной диагностике, операционному делу, анестезиологии и реаниматологии, организации сестринского дела, рентгенологии, сестринскому делу, сестринскому делу в косметологии, функциональной диагностике, дезинфектологии;</w:t>
      </w:r>
    </w:p>
    <w:p>
      <w:pPr>
        <w:pStyle w:val="112"/>
        <w:spacing w:before="0" w:after="0"/>
        <w:jc w:val="both"/>
        <w:rPr>
          <w:color w:val="000000"/>
        </w:rPr>
      </w:pPr>
      <w:r>
        <w:rPr>
          <w:rFonts w:cs="Tahoma" w:ascii="Tahoma" w:hAnsi="Tahoma"/>
          <w:color w:val="000000"/>
          <w:sz w:val="16"/>
          <w:szCs w:val="16"/>
        </w:rPr>
        <w:t>- при оказании первичной врачебной медико-санитарной помощи в амбулаторных условиях по: организации здравоохранения и общественному здоровью, терапии, управлению сестринской деятельностью;</w:t>
      </w:r>
    </w:p>
    <w:p>
      <w:pPr>
        <w:pStyle w:val="112"/>
        <w:spacing w:before="0" w:after="0"/>
        <w:jc w:val="both"/>
        <w:rPr>
          <w:color w:val="000000"/>
        </w:rPr>
      </w:pPr>
      <w:r>
        <w:rPr>
          <w:rFonts w:cs="Tahoma" w:ascii="Tahoma" w:hAnsi="Tahoma"/>
          <w:color w:val="000000"/>
          <w:sz w:val="16"/>
          <w:szCs w:val="16"/>
        </w:rPr>
        <w:t>- при оказании первичной врачебной медико-санитарной помощи в условиях дневного стационара по: организации здравоохранения и общественному здоровью, терапии, управлению сестринской деятельностью;</w:t>
      </w:r>
    </w:p>
    <w:p>
      <w:pPr>
        <w:pStyle w:val="112"/>
        <w:spacing w:before="0" w:after="0"/>
        <w:jc w:val="both"/>
        <w:rPr>
          <w:color w:val="000000"/>
        </w:rPr>
      </w:pPr>
      <w:r>
        <w:rPr>
          <w:rFonts w:cs="Tahoma" w:ascii="Tahoma" w:hAnsi="Tahoma"/>
          <w:color w:val="000000"/>
          <w:sz w:val="16"/>
          <w:szCs w:val="16"/>
        </w:rPr>
        <w:t>- при оказании первичной специализированной медико-санитарной помощи в амбулаторных условиях по: гастроэнтерологии, дерматовенерологии, кардиологии, клинической лабораторной диагностике, косметологии, неврологии, онкологии, организации здравоохранения и общественному здоровью, пластической хирургии, рентгенологии, сердечно-сосудистой хирургии, анестезиологии и реаниматологии, торакальной хирургии, ультразвуковой диагностике, управлению сестринской деятельностью, функциональной диагностике, хирургии, челюстно-лицевой хирургии, эндокринологии, эпидемиологии;</w:t>
      </w:r>
    </w:p>
    <w:p>
      <w:pPr>
        <w:pStyle w:val="112"/>
        <w:spacing w:before="0" w:after="0"/>
        <w:jc w:val="both"/>
        <w:rPr>
          <w:color w:val="000000"/>
        </w:rPr>
      </w:pPr>
      <w:r>
        <w:rPr>
          <w:rFonts w:cs="Tahoma" w:ascii="Tahoma" w:hAnsi="Tahoma"/>
          <w:color w:val="000000"/>
          <w:sz w:val="16"/>
          <w:szCs w:val="16"/>
        </w:rPr>
        <w:t xml:space="preserve">"- при оказании первичной специализированной медико-санитарной помощи в условиях дневного стационара по: гастроэнтерологии, кардиологии, клинической лабораторной диагностике, неврологии, организации здравоохранения и общественному здоровью, рентгенологии, трансфузиологии, ультразвуковой диагностике, анестезиологии и реаниматологии, функциональной диагностике, эпидемиологии. </w:t>
      </w:r>
    </w:p>
    <w:p>
      <w:pPr>
        <w:pStyle w:val="112"/>
        <w:spacing w:before="0" w:after="0"/>
        <w:jc w:val="both"/>
        <w:rPr>
          <w:color w:val="000000"/>
        </w:rPr>
      </w:pPr>
      <w:r>
        <w:rPr>
          <w:rFonts w:cs="Tahoma" w:ascii="Tahoma" w:hAnsi="Tahoma"/>
          <w:color w:val="000000"/>
          <w:sz w:val="16"/>
          <w:szCs w:val="16"/>
        </w:rPr>
        <w:t>При оказании специализированной, в том числе высокотехнологичной, медицинской помощи организуются и выполняются следующие работы (услуги):"</w:t>
      </w:r>
    </w:p>
    <w:p>
      <w:pPr>
        <w:pStyle w:val="112"/>
        <w:spacing w:before="0" w:after="0"/>
        <w:jc w:val="both"/>
        <w:rPr>
          <w:color w:val="000000"/>
        </w:rPr>
      </w:pPr>
      <w:r>
        <w:rPr>
          <w:rFonts w:cs="Tahoma" w:ascii="Tahoma" w:hAnsi="Tahoma"/>
          <w:color w:val="000000"/>
          <w:sz w:val="16"/>
          <w:szCs w:val="16"/>
        </w:rPr>
        <w:t>- при оказании специализированной медицинской помощи в условиях дневного стационара по: дезинфектологии, клинической лабораторной диагностике, лабораторной диагностике, операционному делу, организации здравоохранения и общественному здоровью, организации сестринского дела, рентгенологии, сердечно-сосудистой хирургии, сестринскому делу, анестезиологии и реаниматологии, торакальной хирургии, трансфузиологии, ультразвуковой диагностике, управлению сестринской деятельностью, функциональной диагностике, хирургии, челюстно-лицевой хирургии, эпидемиологии;</w:t>
      </w:r>
    </w:p>
    <w:p>
      <w:pPr>
        <w:pStyle w:val="112"/>
        <w:spacing w:before="0" w:after="0"/>
        <w:jc w:val="both"/>
        <w:rPr>
          <w:color w:val="000000"/>
        </w:rPr>
      </w:pPr>
      <w:r>
        <w:rPr>
          <w:rFonts w:cs="Tahoma" w:ascii="Tahoma" w:hAnsi="Tahoma"/>
          <w:color w:val="000000"/>
          <w:sz w:val="16"/>
          <w:szCs w:val="16"/>
        </w:rPr>
        <w:t>- при оказании специализированной медицинской помощи в стационарных условиях по: хирургии, хирургии (абдоминальной), челюстно-лицевой хирургии, эпидемиологии, дезинфектологии, клинической лабораторной диагностике, лабораторной диагностике, операционному делу, организации здравоохранения и общественному здоровью, организации сестринского дела, пластической хирургии, рентгенологии, сердечно-сосудистой хирургии, сестринскому делу, анестезиологии и реаниматологии, торакальной хирургии, трансфузиологии, ультразвуковой диагностике, управлению сестринской деятельностью, функциональной диагностике.</w:t>
      </w:r>
    </w:p>
    <w:p>
      <w:pPr>
        <w:pStyle w:val="112"/>
        <w:spacing w:before="0" w:after="0"/>
        <w:jc w:val="both"/>
        <w:rPr>
          <w:color w:val="000000"/>
        </w:rPr>
      </w:pPr>
      <w:r>
        <w:rPr>
          <w:rFonts w:cs="Tahoma" w:ascii="Tahoma" w:hAnsi="Tahoma"/>
          <w:color w:val="000000"/>
          <w:sz w:val="16"/>
          <w:szCs w:val="16"/>
        </w:rPr>
        <w:t>При проведении медицинских осмотров, медицинских освидетельствований и медицинских экспертиз организуются и выполняются следующие работы (услуги):</w:t>
      </w:r>
    </w:p>
    <w:p>
      <w:pPr>
        <w:pStyle w:val="112"/>
        <w:spacing w:before="0" w:after="0"/>
        <w:rPr>
          <w:color w:val="000000"/>
        </w:rPr>
      </w:pPr>
      <w:r>
        <w:rPr>
          <w:rFonts w:cs="Tahoma" w:ascii="Tahoma" w:hAnsi="Tahoma"/>
          <w:color w:val="000000"/>
          <w:sz w:val="16"/>
          <w:szCs w:val="16"/>
        </w:rPr>
        <w:t>- при проведении медицинских экспертиз по: экспертизе временной нетрудоспособности, экспертизе качества медицинской помощи.</w:t>
      </w:r>
    </w:p>
    <w:p>
      <w:pPr>
        <w:pStyle w:val="112"/>
        <w:spacing w:before="0" w:after="0"/>
        <w:rPr>
          <w:rFonts w:ascii="Tahoma" w:hAnsi="Tahoma" w:cs="Tahoma"/>
          <w:b/>
          <w:b/>
          <w:bCs/>
          <w:color w:val="000000"/>
          <w:sz w:val="16"/>
          <w:szCs w:val="16"/>
        </w:rPr>
      </w:pPr>
      <w:r>
        <w:rPr>
          <w:rFonts w:cs="Tahoma" w:ascii="Tahoma" w:hAnsi="Tahoma"/>
          <w:b/>
          <w:bCs/>
          <w:color w:val="000000"/>
          <w:sz w:val="16"/>
          <w:szCs w:val="16"/>
        </w:rPr>
      </w:r>
    </w:p>
    <w:p>
      <w:pPr>
        <w:pStyle w:val="112"/>
        <w:spacing w:before="0" w:after="0"/>
        <w:jc w:val="right"/>
        <w:rPr>
          <w:color w:val="000000"/>
        </w:rPr>
      </w:pPr>
      <w:r>
        <w:rPr>
          <w:rFonts w:cs="Tahoma" w:ascii="Tahoma" w:hAnsi="Tahoma"/>
          <w:b/>
          <w:bCs/>
          <w:color w:val="000000"/>
          <w:sz w:val="16"/>
          <w:szCs w:val="16"/>
        </w:rPr>
        <w:t>Приложение №3</w:t>
      </w:r>
    </w:p>
    <w:p>
      <w:pPr>
        <w:pStyle w:val="112"/>
        <w:spacing w:before="0" w:after="0"/>
        <w:jc w:val="center"/>
        <w:rPr>
          <w:color w:val="000000"/>
        </w:rPr>
      </w:pPr>
      <w:r>
        <w:rPr>
          <w:rFonts w:cs="Tahoma" w:ascii="Tahoma" w:hAnsi="Tahoma"/>
          <w:b/>
          <w:bCs/>
          <w:color w:val="000000"/>
          <w:sz w:val="16"/>
          <w:szCs w:val="16"/>
        </w:rPr>
        <w:t>УВЕДОМЛЕНИЕ</w:t>
      </w:r>
    </w:p>
    <w:p>
      <w:pPr>
        <w:pStyle w:val="112"/>
        <w:spacing w:before="0" w:after="0"/>
        <w:jc w:val="center"/>
        <w:rPr>
          <w:color w:val="000000"/>
        </w:rPr>
      </w:pPr>
      <w:r>
        <w:rPr>
          <w:rFonts w:cs="Tahoma" w:ascii="Tahoma" w:hAnsi="Tahoma"/>
          <w:b/>
          <w:bCs/>
          <w:color w:val="000000"/>
          <w:sz w:val="16"/>
          <w:szCs w:val="16"/>
        </w:rPr>
        <w:t xml:space="preserve">"О согласии на получение дополнительных платных медицинских услуг (в соответствии с п.7 «Правил предоставления медицинскими организациями платных медицинских услуг», Утв. Постановлением Правительства РФ от  </w:t>
      </w:r>
      <w:r>
        <w:rPr>
          <w:rFonts w:cs="Tahoma" w:ascii="Tahoma" w:hAnsi="Tahoma"/>
          <w:b/>
          <w:bCs/>
          <w:color w:val="000000"/>
          <w:kern w:val="2"/>
          <w:sz w:val="16"/>
          <w:szCs w:val="16"/>
          <w:lang w:eastAsia="ar-SA"/>
        </w:rPr>
        <w:t>30</w:t>
      </w:r>
      <w:r>
        <w:rPr>
          <w:rFonts w:cs="Tahoma" w:ascii="Tahoma" w:hAnsi="Tahoma"/>
          <w:b/>
          <w:bCs/>
          <w:color w:val="000000"/>
          <w:sz w:val="16"/>
          <w:szCs w:val="16"/>
        </w:rPr>
        <w:t xml:space="preserve">.05.2026 N </w:t>
      </w:r>
      <w:r>
        <w:rPr>
          <w:rFonts w:cs="Tahoma" w:ascii="Tahoma" w:hAnsi="Tahoma"/>
          <w:b/>
          <w:bCs/>
          <w:color w:val="000000"/>
          <w:kern w:val="2"/>
          <w:sz w:val="16"/>
          <w:szCs w:val="16"/>
          <w:lang w:eastAsia="ar-SA"/>
        </w:rPr>
        <w:t>659).</w:t>
      </w:r>
    </w:p>
    <w:p>
      <w:pPr>
        <w:pStyle w:val="112"/>
        <w:spacing w:before="0" w:after="0"/>
        <w:jc w:val="both"/>
        <w:rPr>
          <w:color w:val="000000"/>
        </w:rPr>
      </w:pPr>
      <w:r>
        <w:rPr>
          <w:rFonts w:cs="Tahoma" w:ascii="Tahoma" w:hAnsi="Tahoma"/>
          <w:color w:val="000000"/>
          <w:sz w:val="16"/>
          <w:szCs w:val="16"/>
        </w:rPr>
        <w:t>Я, _____________________________________ (в случае дальнейшего заключения Договора законным представителем в пользу пациента, указывается в лице______________Ф.И.О. законного представителя______ именуемого (-ой) в дальнейшем «Законный представитель»), действующий в интересах Пациента до получения платной медицинской услуги ООО «СТАВМЕДКЛИНИКА» и до заключения договора оказания платных медицинских услуг в доступной для меня форме, проинформирован (а) о нижеследующем:</w:t>
      </w:r>
    </w:p>
    <w:p>
      <w:pPr>
        <w:pStyle w:val="112"/>
        <w:spacing w:before="0" w:after="0"/>
        <w:jc w:val="both"/>
        <w:rPr>
          <w:color w:val="000000"/>
        </w:rPr>
      </w:pPr>
      <w:r>
        <w:rPr>
          <w:rFonts w:cs="Tahoma" w:ascii="Tahoma" w:hAnsi="Tahoma"/>
          <w:color w:val="000000"/>
          <w:sz w:val="16"/>
          <w:szCs w:val="16"/>
        </w:rPr>
        <w:t>- о возможности получения соответствующих видов и объемов медицинской помощи без взимания платы, в рамках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на текущий календарный год, как в ООО «СТАВМЕДКЛИНИКА», так и в других медицинских организациях Ставропольского края.</w:t>
      </w:r>
    </w:p>
    <w:p>
      <w:pPr>
        <w:pStyle w:val="112"/>
        <w:spacing w:before="0" w:after="0"/>
        <w:jc w:val="both"/>
        <w:rPr>
          <w:color w:val="000000"/>
        </w:rPr>
      </w:pPr>
      <w:r>
        <w:rPr>
          <w:rFonts w:cs="Tahoma" w:ascii="Tahoma" w:hAnsi="Tahoma"/>
          <w:color w:val="000000"/>
          <w:sz w:val="16"/>
          <w:szCs w:val="16"/>
        </w:rPr>
        <w:t>- о перечне платных медицинских услуг, предоставляемых ООО «СТАВМЕДКЛИНИКА» (Исполнитель), составляющих медицинскую деятельность медицинской организации в соответствии с лицензиями, о стоимости платных услуг, условиях, форме и порядке их предоставления и оплаты;</w:t>
      </w:r>
    </w:p>
    <w:p>
      <w:pPr>
        <w:pStyle w:val="112"/>
        <w:spacing w:before="0" w:after="0"/>
        <w:jc w:val="both"/>
        <w:rPr>
          <w:color w:val="000000"/>
        </w:rPr>
      </w:pPr>
      <w:r>
        <w:rPr>
          <w:rFonts w:cs="Tahoma" w:ascii="Tahoma" w:hAnsi="Tahoma"/>
          <w:color w:val="000000"/>
          <w:sz w:val="16"/>
          <w:szCs w:val="16"/>
        </w:rPr>
        <w:t>- о медицинских работниках, участвующих в предоставлении платных медицинских услуг, уровне их профессионального образования и квалификации;</w:t>
      </w:r>
    </w:p>
    <w:p>
      <w:pPr>
        <w:pStyle w:val="112"/>
        <w:spacing w:before="0" w:after="0"/>
        <w:jc w:val="both"/>
        <w:rPr>
          <w:color w:val="000000"/>
        </w:rPr>
      </w:pPr>
      <w:r>
        <w:rPr>
          <w:rFonts w:cs="Tahoma" w:ascii="Tahoma" w:hAnsi="Tahoma"/>
          <w:color w:val="000000"/>
          <w:sz w:val="16"/>
          <w:szCs w:val="16"/>
        </w:rPr>
        <w:t>- о целях, характере, методах оказания медицинской помощи, связанных с ними рисках, возможных видах медицинского вмешательства, их последствий, ожидаемых результатах и возможных осложнениях оказания медицинской помощи;</w:t>
      </w:r>
    </w:p>
    <w:p>
      <w:pPr>
        <w:pStyle w:val="112"/>
        <w:spacing w:before="0" w:after="0"/>
        <w:jc w:val="both"/>
        <w:rPr>
          <w:color w:val="000000"/>
        </w:rPr>
      </w:pPr>
      <w:r>
        <w:rPr>
          <w:rFonts w:cs="Tahoma" w:ascii="Tahoma" w:hAnsi="Tahoma"/>
          <w:color w:val="000000"/>
          <w:sz w:val="16"/>
          <w:szCs w:val="16"/>
        </w:rPr>
        <w:t>"- об используемых при предоставлении платных медицинских услуг лекарственных препаратах и медицинских изделиях;</w:t>
      </w:r>
    </w:p>
    <w:p>
      <w:pPr>
        <w:pStyle w:val="112"/>
        <w:spacing w:before="0" w:after="0"/>
        <w:jc w:val="both"/>
        <w:rPr>
          <w:rFonts w:ascii="Tahoma" w:hAnsi="Tahoma" w:cs="Tahoma"/>
          <w:color w:val="000000"/>
          <w:sz w:val="16"/>
          <w:szCs w:val="16"/>
        </w:rPr>
      </w:pPr>
      <w:r>
        <w:rPr>
          <w:rFonts w:cs="Tahoma" w:ascii="Tahoma" w:hAnsi="Tahoma"/>
          <w:color w:val="000000"/>
          <w:sz w:val="16"/>
          <w:szCs w:val="16"/>
        </w:rPr>
      </w:r>
    </w:p>
    <w:p>
      <w:pPr>
        <w:pStyle w:val="112"/>
        <w:spacing w:before="0" w:after="0"/>
        <w:jc w:val="both"/>
        <w:rPr>
          <w:color w:val="000000"/>
        </w:rPr>
      </w:pPr>
      <w:r>
        <w:rPr>
          <w:rFonts w:cs="Tahoma" w:ascii="Tahoma" w:hAnsi="Tahoma"/>
          <w:color w:val="000000"/>
          <w:sz w:val="16"/>
          <w:szCs w:val="16"/>
        </w:rPr>
        <w:t>Мне предоставлена вся необходимая информация:"</w:t>
      </w:r>
    </w:p>
    <w:p>
      <w:pPr>
        <w:pStyle w:val="112"/>
        <w:spacing w:before="0" w:after="0"/>
        <w:jc w:val="both"/>
        <w:rPr>
          <w:color w:val="000000"/>
        </w:rPr>
      </w:pPr>
      <w:r>
        <w:rPr>
          <w:rFonts w:cs="Tahoma" w:ascii="Tahoma" w:hAnsi="Tahoma"/>
          <w:color w:val="000000"/>
          <w:sz w:val="16"/>
          <w:szCs w:val="16"/>
        </w:rPr>
        <w:t>- об ООО «СТАВМЕДКЛИНИКА», в том числе, о режиме работы ООО «СТАВМЕДКЛИНИКА», графике работы медицинских работников;</w:t>
      </w:r>
    </w:p>
    <w:p>
      <w:pPr>
        <w:pStyle w:val="112"/>
        <w:spacing w:before="0" w:after="0"/>
        <w:jc w:val="both"/>
        <w:rPr>
          <w:color w:val="000000"/>
        </w:rPr>
      </w:pPr>
      <w:r>
        <w:rPr>
          <w:rFonts w:cs="Tahoma" w:ascii="Tahoma" w:hAnsi="Tahoma"/>
          <w:color w:val="000000"/>
          <w:sz w:val="16"/>
          <w:szCs w:val="16"/>
        </w:rPr>
        <w:t>- о контролирующих органах, как по надзору в сфере здравоохранения, так и в сфере защиты прав  Пациентов (их адреса и телефоны), иная информация, предусмотренная правилами предоставления платных медицинских услуг;</w:t>
      </w:r>
    </w:p>
    <w:p>
      <w:pPr>
        <w:pStyle w:val="112"/>
        <w:spacing w:before="0" w:after="0"/>
        <w:jc w:val="both"/>
        <w:rPr>
          <w:color w:val="000000"/>
        </w:rPr>
      </w:pPr>
      <w:r>
        <w:rPr>
          <w:rFonts w:cs="Tahoma" w:ascii="Tahoma" w:hAnsi="Tahoma"/>
          <w:color w:val="000000"/>
          <w:sz w:val="16"/>
          <w:szCs w:val="16"/>
        </w:rPr>
        <w:t>- о том, что отказ пациента от заключения договора оказания платных медицинских услуг не может быть причиной уменьшения видов и объемов медицинской помощи, предоставляемых такому пациенту без взимания платы в рамках программы и территориальной программы ОМС.</w:t>
      </w:r>
    </w:p>
    <w:p>
      <w:pPr>
        <w:pStyle w:val="112"/>
        <w:spacing w:before="0" w:after="0"/>
        <w:jc w:val="both"/>
        <w:rPr>
          <w:color w:val="000000"/>
        </w:rPr>
      </w:pPr>
      <w:r>
        <w:rPr>
          <w:rFonts w:cs="Tahoma" w:ascii="Tahoma" w:hAnsi="Tahoma"/>
          <w:color w:val="000000"/>
          <w:sz w:val="16"/>
          <w:szCs w:val="16"/>
        </w:rPr>
        <w:t xml:space="preserve">- о лицензиях ООО «СТАВМЕДКЛИНИКА» на осуществление медицинской деятельности </w:t>
      </w:r>
      <w:r>
        <w:rPr>
          <w:rFonts w:cs="Tahoma" w:ascii="Tahoma" w:hAnsi="Tahoma"/>
          <w:color w:val="000000"/>
          <w:sz w:val="16"/>
          <w:szCs w:val="16"/>
        </w:rPr>
        <w:t>и перечне видов работ (услуг), составляющих медицинскую деятельность, в том числе о доступе к общественной информаций, содержащейся в электронных реестрах лицензий, размещенной по адресу https://roszdravnadzor.gov.ru/services/licenses.</w:t>
      </w:r>
    </w:p>
    <w:p>
      <w:pPr>
        <w:pStyle w:val="112"/>
        <w:spacing w:before="0" w:after="0"/>
        <w:jc w:val="both"/>
        <w:rPr>
          <w:color w:val="000000"/>
        </w:rPr>
      </w:pPr>
      <w:r>
        <w:rPr>
          <w:rFonts w:cs="Tahoma" w:ascii="Tahoma" w:hAnsi="Tahoma"/>
          <w:color w:val="000000"/>
          <w:sz w:val="16"/>
          <w:szCs w:val="16"/>
        </w:rPr>
        <w:t>- о сроках ожидания медицинской помощи, оказываемой без взимания платы в рамках программы государственных гарантий (ОМС). Указанные сроки не являются сроком оказания платных медицинских услуг по настоящему Договору.</w:t>
      </w:r>
    </w:p>
    <w:p>
      <w:pPr>
        <w:pStyle w:val="112"/>
        <w:spacing w:before="0" w:after="0"/>
        <w:jc w:val="both"/>
        <w:rPr>
          <w:rFonts w:ascii="Tahoma" w:hAnsi="Tahoma" w:cs="Tahoma"/>
          <w:color w:val="000000"/>
          <w:sz w:val="16"/>
          <w:szCs w:val="16"/>
        </w:rPr>
      </w:pPr>
      <w:r>
        <w:rPr>
          <w:rFonts w:cs="Tahoma" w:ascii="Tahoma" w:hAnsi="Tahoma"/>
          <w:color w:val="000000"/>
          <w:sz w:val="16"/>
          <w:szCs w:val="16"/>
        </w:rPr>
      </w:r>
    </w:p>
    <w:p>
      <w:pPr>
        <w:pStyle w:val="112"/>
        <w:spacing w:before="0" w:after="0"/>
        <w:rPr>
          <w:color w:val="000000"/>
        </w:rPr>
      </w:pPr>
      <w:r>
        <w:rPr>
          <w:rFonts w:cs="Tahoma" w:ascii="Tahoma" w:hAnsi="Tahoma"/>
          <w:color w:val="000000"/>
          <w:sz w:val="16"/>
          <w:szCs w:val="16"/>
        </w:rPr>
        <w:t>Мною добровольно, своей волей и в своем интересе, без какого-либо принуждения, выбраны виды платных медицинских услуг, которые я хочу получить в ООО «СТАВМЕДКЛИНИКА», я ознакомлен (-а) с действующими тарифами на платные медицинские и иные платные услуги в ООО «СТАВМЕДКЛИНИКА» и согласен(-на) их оплатить в соответствии с ним.</w:t>
      </w:r>
    </w:p>
    <w:p>
      <w:pPr>
        <w:pStyle w:val="112"/>
        <w:spacing w:before="0" w:after="0"/>
        <w:rPr>
          <w:color w:val="000000"/>
        </w:rPr>
      </w:pPr>
      <w:r>
        <w:rPr>
          <w:rFonts w:cs="Tahoma" w:ascii="Tahoma" w:hAnsi="Tahoma"/>
          <w:color w:val="000000"/>
          <w:sz w:val="16"/>
          <w:szCs w:val="16"/>
        </w:rPr>
        <w:t>Я предупрежден (а), что несоблюдение указаний (рекомендаций) медицинских работников ООО «СТАВМЕДКЛИНИКА», предоставляющих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моего здоровья.</w:t>
      </w:r>
    </w:p>
    <w:p>
      <w:pPr>
        <w:pStyle w:val="112"/>
        <w:spacing w:before="0" w:after="0"/>
        <w:rPr>
          <w:color w:val="000000"/>
        </w:rPr>
      </w:pPr>
      <w:r>
        <w:rPr>
          <w:rFonts w:cs="Tahoma" w:ascii="Tahoma" w:hAnsi="Tahoma"/>
          <w:color w:val="000000"/>
          <w:sz w:val="16"/>
          <w:szCs w:val="16"/>
        </w:rPr>
        <w:t>Я, получив полную информацию о возможности и условиях оказания пациенту бесплатной медицинской помощи в рамках Территориальной программы государственных гарантий бесплатного оказания гражданам медицинской помощи на территории Ставропольского края на текущий календарный год, хочу воспользоваться своим правом на получение платных медицинских и иных услуг, даю свое согласие на получение и оплату платных медицинских и иных платных услуг в ООО «СТАВМЕДКЛИНИКА» и на заключение договора оказания платных медицинских и иных услуг.</w:t>
      </w:r>
    </w:p>
    <w:p>
      <w:pPr>
        <w:pStyle w:val="112"/>
        <w:spacing w:before="0" w:after="28"/>
        <w:rPr>
          <w:color w:val="000000"/>
        </w:rPr>
      </w:pPr>
      <w:r>
        <w:rPr>
          <w:rFonts w:cs="Tahoma" w:ascii="Tahoma" w:hAnsi="Tahoma"/>
          <w:color w:val="000000"/>
          <w:sz w:val="16"/>
          <w:szCs w:val="16"/>
        </w:rPr>
        <w:t xml:space="preserve">« ___ » _______20____ г.  </w:t>
      </w:r>
      <w:r>
        <w:rPr>
          <w:rFonts w:eastAsia="Wingdings" w:cs="Wingdings" w:ascii="Wingdings" w:hAnsi="Wingdings"/>
          <w:b/>
          <w:color w:val="000000"/>
          <w:sz w:val="40"/>
          <w:szCs w:val="26"/>
          <w:u w:val="single"/>
        </w:rPr>
        <w:t></w:t>
      </w:r>
      <w:r>
        <w:rPr>
          <w:rFonts w:cs="Tahoma" w:ascii="Tahoma" w:hAnsi="Tahoma"/>
          <w:color w:val="000000"/>
          <w:sz w:val="16"/>
          <w:szCs w:val="16"/>
          <w:u w:val="single"/>
        </w:rPr>
        <w:tab/>
        <w:tab/>
        <w:tab/>
        <w:tab/>
        <w:tab/>
        <w:tab/>
      </w:r>
      <w:r>
        <w:rPr>
          <w:rFonts w:eastAsia="Calibri" w:cs="Tahoma" w:ascii="Tahoma" w:hAnsi="Tahoma"/>
          <w:color w:val="000000"/>
          <w:sz w:val="16"/>
          <w:szCs w:val="16"/>
        </w:rPr>
        <w:t>_____/ Фамилия И.О../</w:t>
      </w:r>
    </w:p>
    <w:p>
      <w:pPr>
        <w:pStyle w:val="112"/>
        <w:spacing w:before="0" w:after="28"/>
        <w:ind w:left="1416" w:firstLine="708"/>
        <w:rPr>
          <w:color w:val="000000"/>
        </w:rPr>
      </w:pPr>
      <w:r>
        <w:rPr>
          <w:rFonts w:cs="Tahoma" w:ascii="Tahoma" w:hAnsi="Tahoma"/>
          <w:color w:val="000000"/>
          <w:sz w:val="16"/>
          <w:szCs w:val="16"/>
          <w:vertAlign w:val="superscript"/>
        </w:rPr>
        <w:t>Подпись пациента (его законного представителя)</w:t>
      </w:r>
    </w:p>
    <w:p>
      <w:pPr>
        <w:pStyle w:val="112"/>
        <w:spacing w:before="0" w:after="28"/>
        <w:jc w:val="both"/>
        <w:rPr>
          <w:color w:val="000000"/>
        </w:rPr>
      </w:pPr>
      <w:r>
        <w:rPr>
          <w:rFonts w:cs="Tahoma" w:ascii="Tahoma" w:hAnsi="Tahoma"/>
          <w:color w:val="000000"/>
          <w:sz w:val="16"/>
          <w:szCs w:val="16"/>
        </w:rPr>
        <w:t>9. РЕКВИЗИТЫ И ПОДПИСИ СТОРОН.</w:t>
      </w:r>
    </w:p>
    <w:p>
      <w:pPr>
        <w:pStyle w:val="Normal"/>
        <w:jc w:val="both"/>
        <w:rPr>
          <w:rFonts w:ascii="Tahoma" w:hAnsi="Tahoma" w:cs="Tahoma"/>
          <w:color w:val="000000"/>
          <w:sz w:val="16"/>
          <w:szCs w:val="16"/>
        </w:rPr>
      </w:pPr>
      <w:r>
        <w:rPr>
          <w:rFonts w:cs="Tahoma" w:ascii="Tahoma" w:hAnsi="Tahoma"/>
          <w:color w:val="000000"/>
          <w:sz w:val="16"/>
          <w:szCs w:val="16"/>
        </w:rPr>
      </w:r>
    </w:p>
    <w:tbl>
      <w:tblPr>
        <w:tblW w:w="9752" w:type="dxa"/>
        <w:jc w:val="left"/>
        <w:tblInd w:w="109" w:type="dxa"/>
        <w:tblLayout w:type="fixed"/>
        <w:tblCellMar>
          <w:top w:w="0" w:type="dxa"/>
          <w:left w:w="108" w:type="dxa"/>
          <w:bottom w:w="0" w:type="dxa"/>
          <w:right w:w="108" w:type="dxa"/>
        </w:tblCellMar>
        <w:tblLook w:firstRow="0" w:noVBand="0" w:lastRow="0" w:firstColumn="0" w:lastColumn="0" w:noHBand="0" w:val="0000"/>
      </w:tblPr>
      <w:tblGrid>
        <w:gridCol w:w="4964"/>
        <w:gridCol w:w="564"/>
        <w:gridCol w:w="4223"/>
      </w:tblGrid>
      <w:tr>
        <w:trPr/>
        <w:tc>
          <w:tcPr>
            <w:tcW w:w="5528" w:type="dxa"/>
            <w:gridSpan w:val="2"/>
            <w:tcBorders/>
            <w:shd w:color="auto" w:fill="FFFFFF" w:val="clear"/>
          </w:tcPr>
          <w:p>
            <w:pPr>
              <w:pStyle w:val="Normal"/>
              <w:widowControl w:val="false"/>
              <w:rPr>
                <w:rFonts w:ascii="Tahoma" w:hAnsi="Tahoma" w:cs="Tahoma"/>
                <w:color w:val="000000"/>
                <w:sz w:val="16"/>
                <w:szCs w:val="16"/>
              </w:rPr>
            </w:pPr>
            <w:r>
              <w:rPr>
                <w:rFonts w:eastAsia="Calibri" w:cs="Tahoma" w:ascii="Tahoma" w:hAnsi="Tahoma"/>
                <w:color w:val="000000"/>
                <w:sz w:val="16"/>
                <w:szCs w:val="16"/>
              </w:rPr>
              <w:t>Исполнитель:</w:t>
            </w:r>
          </w:p>
          <w:p>
            <w:pPr>
              <w:pStyle w:val="Normal"/>
              <w:widowControl w:val="false"/>
              <w:rPr>
                <w:rFonts w:ascii="Tahoma" w:hAnsi="Tahoma" w:cs="Tahoma"/>
                <w:color w:val="000000"/>
                <w:sz w:val="16"/>
                <w:szCs w:val="16"/>
              </w:rPr>
            </w:pPr>
            <w:r>
              <w:rPr>
                <w:rFonts w:cs="Tahoma" w:ascii="Tahoma" w:hAnsi="Tahoma"/>
                <w:color w:val="000000"/>
                <w:sz w:val="16"/>
                <w:szCs w:val="16"/>
              </w:rPr>
              <w:t>Общество с ограниченной ответственностью "СТАВМЕДКЛИНИКА"</w:t>
            </w:r>
          </w:p>
          <w:p>
            <w:pPr>
              <w:pStyle w:val="Normal"/>
              <w:widowControl w:val="false"/>
              <w:rPr>
                <w:rFonts w:ascii="Tahoma" w:hAnsi="Tahoma" w:cs="Tahoma"/>
                <w:color w:val="000000"/>
                <w:sz w:val="16"/>
                <w:szCs w:val="16"/>
              </w:rPr>
            </w:pPr>
            <w:r>
              <w:rPr>
                <w:rFonts w:cs="Tahoma" w:ascii="Tahoma" w:hAnsi="Tahoma"/>
                <w:color w:val="000000"/>
                <w:sz w:val="16"/>
                <w:szCs w:val="16"/>
              </w:rPr>
              <w:t>355000, Ставропольский край, Ставрополь г, Серова ул, дом 514</w:t>
            </w:r>
          </w:p>
          <w:p>
            <w:pPr>
              <w:pStyle w:val="Normal"/>
              <w:widowControl w:val="false"/>
              <w:rPr>
                <w:rFonts w:ascii="Tahoma" w:hAnsi="Tahoma" w:eastAsia="Calibri" w:cs="Tahoma"/>
                <w:color w:val="000000"/>
                <w:sz w:val="16"/>
                <w:szCs w:val="16"/>
              </w:rPr>
            </w:pPr>
            <w:r>
              <w:rPr>
                <w:rFonts w:eastAsia="Calibri" w:cs="Tahoma" w:ascii="Tahoma" w:hAnsi="Tahoma"/>
                <w:color w:val="000000"/>
                <w:sz w:val="16"/>
                <w:szCs w:val="16"/>
              </w:rPr>
              <w:t>ОГРН1192651017570</w:t>
            </w:r>
          </w:p>
          <w:p>
            <w:pPr>
              <w:pStyle w:val="Normal"/>
              <w:widowControl w:val="false"/>
              <w:rPr>
                <w:rFonts w:ascii="Tahoma" w:hAnsi="Tahoma" w:eastAsia="Calibri" w:cs="Tahoma"/>
                <w:color w:val="000000"/>
                <w:sz w:val="16"/>
                <w:szCs w:val="16"/>
              </w:rPr>
            </w:pPr>
            <w:r>
              <w:rPr>
                <w:rFonts w:eastAsia="Calibri" w:cs="Tahoma" w:ascii="Tahoma" w:hAnsi="Tahoma"/>
                <w:color w:val="000000"/>
                <w:sz w:val="16"/>
                <w:szCs w:val="16"/>
              </w:rPr>
              <w:t>ИНН 2634105705</w:t>
            </w:r>
          </w:p>
          <w:p>
            <w:pPr>
              <w:pStyle w:val="Normal"/>
              <w:widowControl w:val="false"/>
              <w:rPr>
                <w:rFonts w:ascii="Tahoma" w:hAnsi="Tahoma" w:eastAsia="Calibri" w:cs="Tahoma"/>
                <w:color w:val="000000"/>
                <w:sz w:val="16"/>
                <w:szCs w:val="16"/>
              </w:rPr>
            </w:pPr>
            <w:r>
              <w:rPr>
                <w:rFonts w:eastAsia="Calibri" w:cs="Tahoma" w:ascii="Tahoma" w:hAnsi="Tahoma"/>
                <w:color w:val="000000"/>
                <w:sz w:val="16"/>
                <w:szCs w:val="16"/>
              </w:rPr>
              <w:t>КПП 263401001</w:t>
            </w:r>
          </w:p>
          <w:p>
            <w:pPr>
              <w:pStyle w:val="Normal"/>
              <w:widowControl w:val="false"/>
              <w:rPr>
                <w:rFonts w:ascii="Tahoma" w:hAnsi="Tahoma" w:eastAsia="Calibri" w:cs="Tahoma"/>
                <w:color w:val="000000"/>
                <w:sz w:val="16"/>
                <w:szCs w:val="16"/>
              </w:rPr>
            </w:pPr>
            <w:r>
              <w:rPr>
                <w:rFonts w:eastAsia="Calibri" w:cs="Tahoma" w:ascii="Tahoma" w:hAnsi="Tahoma"/>
                <w:color w:val="000000"/>
                <w:sz w:val="16"/>
                <w:szCs w:val="16"/>
              </w:rPr>
              <w:t>тел.: (8652)74-91-99</w:t>
            </w:r>
          </w:p>
          <w:p>
            <w:pPr>
              <w:pStyle w:val="Normal"/>
              <w:widowControl w:val="false"/>
              <w:rPr>
                <w:rFonts w:ascii="Tahoma" w:hAnsi="Tahoma" w:eastAsia="Calibri" w:cs="Tahoma"/>
                <w:color w:val="000000"/>
                <w:sz w:val="16"/>
                <w:szCs w:val="16"/>
              </w:rPr>
            </w:pPr>
            <w:r>
              <w:rPr>
                <w:rFonts w:eastAsia="Calibri" w:cs="Tahoma" w:ascii="Tahoma" w:hAnsi="Tahoma"/>
                <w:color w:val="000000"/>
                <w:sz w:val="16"/>
                <w:szCs w:val="16"/>
              </w:rPr>
            </w:r>
          </w:p>
        </w:tc>
        <w:tc>
          <w:tcPr>
            <w:tcW w:w="4223" w:type="dxa"/>
            <w:tcBorders/>
            <w:shd w:color="auto" w:fill="FFFFFF" w:val="clear"/>
          </w:tcPr>
          <w:p>
            <w:pPr>
              <w:pStyle w:val="Normal"/>
              <w:widowControl w:val="false"/>
              <w:rPr>
                <w:rFonts w:ascii="Tahoma" w:hAnsi="Tahoma" w:eastAsia="Calibri" w:cs="Tahoma"/>
                <w:color w:val="000000"/>
                <w:sz w:val="16"/>
                <w:szCs w:val="16"/>
              </w:rPr>
            </w:pPr>
            <w:r>
              <w:rPr>
                <w:rFonts w:eastAsia="Calibri" w:cs="Tahoma" w:ascii="Tahoma" w:hAnsi="Tahoma"/>
                <w:color w:val="000000"/>
                <w:sz w:val="16"/>
                <w:szCs w:val="16"/>
              </w:rPr>
              <w:t>Заказчик:</w:t>
            </w:r>
          </w:p>
          <w:p>
            <w:pPr>
              <w:pStyle w:val="Style30"/>
              <w:widowControl w:val="false"/>
              <w:rPr>
                <w:color w:val="000000"/>
                <w:sz w:val="16"/>
                <w:szCs w:val="16"/>
              </w:rPr>
            </w:pPr>
            <w:r>
              <w:rPr>
                <w:rFonts w:cs="Tahoma" w:ascii="Tahoma" w:hAnsi="Tahoma"/>
                <w:color w:val="000000"/>
                <w:sz w:val="16"/>
                <w:szCs w:val="16"/>
              </w:rPr>
              <w:t>ФАМИЛИЯ ИМЯ ОТЧЕСТВО, Паспорт 00 00 № 000000 выдан ______________________________________________________ 00.00.0000 года, зарегистрирован ________________________________________________________</w:t>
            </w:r>
          </w:p>
          <w:p>
            <w:pPr>
              <w:pStyle w:val="Style30"/>
              <w:widowControl w:val="false"/>
              <w:rPr>
                <w:color w:val="000000"/>
                <w:sz w:val="18"/>
                <w:szCs w:val="18"/>
              </w:rPr>
            </w:pPr>
            <w:r>
              <w:rPr>
                <w:color w:val="000000"/>
                <w:sz w:val="18"/>
                <w:szCs w:val="18"/>
              </w:rPr>
              <w:t>Телефон: 00000000000</w:t>
            </w:r>
          </w:p>
          <w:p>
            <w:pPr>
              <w:pStyle w:val="Style30"/>
              <w:widowControl w:val="false"/>
              <w:rPr>
                <w:color w:val="000000"/>
                <w:sz w:val="18"/>
                <w:szCs w:val="18"/>
              </w:rPr>
            </w:pPr>
            <w:r>
              <w:rPr>
                <w:color w:val="000000"/>
                <w:sz w:val="18"/>
                <w:szCs w:val="18"/>
              </w:rPr>
            </w:r>
          </w:p>
        </w:tc>
      </w:tr>
      <w:tr>
        <w:trPr/>
        <w:tc>
          <w:tcPr>
            <w:tcW w:w="4964" w:type="dxa"/>
            <w:tcBorders/>
            <w:shd w:color="auto" w:fill="FFFFFF" w:val="clear"/>
          </w:tcPr>
          <w:p>
            <w:pPr>
              <w:pStyle w:val="Normal"/>
              <w:widowControl w:val="false"/>
              <w:rPr>
                <w:rFonts w:ascii="Tahoma" w:hAnsi="Tahoma" w:cs="Tahoma"/>
                <w:color w:val="000000"/>
                <w:sz w:val="16"/>
                <w:szCs w:val="16"/>
              </w:rPr>
            </w:pPr>
            <w:r>
              <w:rPr>
                <w:rFonts w:eastAsia="Calibri" w:cs="Tahoma" w:ascii="Tahoma" w:hAnsi="Tahoma"/>
                <w:color w:val="000000"/>
                <w:sz w:val="16"/>
                <w:szCs w:val="16"/>
              </w:rPr>
              <w:t>Подпись ___________/Еремина Ю. В.</w:t>
            </w:r>
            <w:r>
              <w:rPr>
                <w:rFonts w:cs="Tahoma" w:ascii="Tahoma" w:hAnsi="Tahoma"/>
                <w:color w:val="000000"/>
                <w:sz w:val="16"/>
                <w:szCs w:val="16"/>
              </w:rPr>
              <w:t>/</w:t>
            </w:r>
          </w:p>
          <w:p>
            <w:pPr>
              <w:pStyle w:val="Style23"/>
              <w:widowControl w:val="false"/>
              <w:rPr>
                <w:rFonts w:ascii="Tahoma" w:hAnsi="Tahoma" w:eastAsia="Calibri" w:cs="Tahoma"/>
                <w:color w:val="000000"/>
                <w:sz w:val="16"/>
                <w:szCs w:val="16"/>
              </w:rPr>
            </w:pPr>
            <w:r>
              <w:rPr>
                <w:rFonts w:eastAsia="Calibri" w:cs="Tahoma" w:ascii="Tahoma" w:hAnsi="Tahoma"/>
                <w:color w:val="000000"/>
                <w:sz w:val="16"/>
                <w:szCs w:val="16"/>
              </w:rPr>
              <w:t>Доверенность от 08.01.2026</w:t>
            </w:r>
          </w:p>
          <w:p>
            <w:pPr>
              <w:pStyle w:val="Normal"/>
              <w:widowControl w:val="false"/>
              <w:rPr>
                <w:rFonts w:ascii="Tahoma" w:hAnsi="Tahoma" w:eastAsia="Calibri" w:cs="Tahoma"/>
                <w:color w:val="000000"/>
                <w:sz w:val="16"/>
                <w:szCs w:val="16"/>
              </w:rPr>
            </w:pPr>
            <w:r>
              <w:rPr>
                <w:rFonts w:eastAsia="Calibri" w:cs="Tahoma" w:ascii="Tahoma" w:hAnsi="Tahoma"/>
                <w:color w:val="000000"/>
                <w:sz w:val="16"/>
                <w:szCs w:val="16"/>
              </w:rPr>
              <w:t>М.П.</w:t>
            </w:r>
          </w:p>
          <w:p>
            <w:pPr>
              <w:pStyle w:val="Normal"/>
              <w:widowControl w:val="false"/>
              <w:rPr>
                <w:rFonts w:ascii="Tahoma" w:hAnsi="Tahoma" w:eastAsia="Calibri" w:cs="Tahoma"/>
                <w:color w:val="000000"/>
                <w:sz w:val="16"/>
                <w:szCs w:val="16"/>
              </w:rPr>
            </w:pPr>
            <w:r>
              <w:rPr>
                <w:rFonts w:eastAsia="Calibri" w:cs="Tahoma" w:ascii="Tahoma" w:hAnsi="Tahoma"/>
                <w:color w:val="000000"/>
                <w:sz w:val="16"/>
                <w:szCs w:val="16"/>
              </w:rPr>
            </w:r>
          </w:p>
        </w:tc>
        <w:tc>
          <w:tcPr>
            <w:tcW w:w="4787" w:type="dxa"/>
            <w:gridSpan w:val="2"/>
            <w:tcBorders/>
            <w:shd w:color="auto" w:fill="FFFFFF" w:val="clear"/>
          </w:tcPr>
          <w:p>
            <w:pPr>
              <w:pStyle w:val="Normal"/>
              <w:widowControl w:val="false"/>
              <w:ind w:left="600" w:hanging="0"/>
              <w:rPr>
                <w:color w:val="000000"/>
              </w:rPr>
            </w:pPr>
            <w:r>
              <w:rPr>
                <w:rFonts w:eastAsia="Calibri" w:cs="Tahoma" w:ascii="Tahoma" w:hAnsi="Tahoma"/>
                <w:color w:val="000000"/>
                <w:sz w:val="16"/>
                <w:szCs w:val="16"/>
              </w:rPr>
              <w:t>Подпись</w:t>
            </w:r>
            <w:r>
              <w:rPr>
                <w:rFonts w:eastAsia="Wingdings" w:cs="Wingdings" w:ascii="Wingdings" w:hAnsi="Wingdings"/>
                <w:b/>
                <w:color w:val="000000"/>
                <w:sz w:val="40"/>
                <w:szCs w:val="26"/>
                <w:u w:val="single"/>
              </w:rPr>
              <w:t></w:t>
            </w:r>
            <w:r>
              <w:rPr>
                <w:rFonts w:cs="Tahoma" w:ascii="Tahoma" w:hAnsi="Tahoma"/>
                <w:color w:val="000000"/>
                <w:sz w:val="16"/>
                <w:szCs w:val="16"/>
                <w:u w:val="single"/>
              </w:rPr>
              <w:tab/>
            </w:r>
            <w:r>
              <w:rPr>
                <w:rFonts w:eastAsia="Calibri" w:cs="Tahoma" w:ascii="Tahoma" w:hAnsi="Tahoma"/>
                <w:color w:val="000000"/>
                <w:sz w:val="16"/>
                <w:szCs w:val="16"/>
              </w:rPr>
              <w:t>/ Фамилия И.О./</w:t>
            </w:r>
          </w:p>
          <w:p>
            <w:pPr>
              <w:pStyle w:val="Normal"/>
              <w:widowControl w:val="false"/>
              <w:ind w:left="459" w:hanging="0"/>
              <w:rPr>
                <w:color w:val="000000"/>
              </w:rPr>
            </w:pPr>
            <w:r>
              <w:rPr>
                <w:rFonts w:cs="Tahoma" w:ascii="Tahoma" w:hAnsi="Tahoma"/>
                <w:color w:val="000000"/>
                <w:sz w:val="16"/>
                <w:szCs w:val="16"/>
              </w:rPr>
              <w:t>« ___ » _______20____ г.</w:t>
            </w:r>
          </w:p>
        </w:tc>
      </w:tr>
    </w:tbl>
    <w:p>
      <w:pPr>
        <w:pStyle w:val="Normal"/>
        <w:jc w:val="both"/>
        <w:rPr>
          <w:color w:val="000000"/>
        </w:rPr>
      </w:pPr>
      <w:r>
        <w:rPr>
          <w:color w:val="000000"/>
        </w:rPr>
      </w:r>
    </w:p>
    <w:tbl>
      <w:tblPr>
        <w:tblW w:w="10716" w:type="dxa"/>
        <w:jc w:val="left"/>
        <w:tblInd w:w="124" w:type="dxa"/>
        <w:tblLayout w:type="fixed"/>
        <w:tblCellMar>
          <w:top w:w="55" w:type="dxa"/>
          <w:left w:w="55" w:type="dxa"/>
          <w:bottom w:w="55" w:type="dxa"/>
          <w:right w:w="55" w:type="dxa"/>
        </w:tblCellMar>
        <w:tblLook w:firstRow="1" w:noVBand="1" w:lastRow="0" w:firstColumn="1" w:lastColumn="0" w:noHBand="0" w:val="04a0"/>
      </w:tblPr>
      <w:tblGrid>
        <w:gridCol w:w="3898"/>
        <w:gridCol w:w="6817"/>
      </w:tblGrid>
      <w:tr>
        <w:trPr/>
        <w:tc>
          <w:tcPr>
            <w:tcW w:w="3898" w:type="dxa"/>
            <w:tcBorders/>
          </w:tcPr>
          <w:p>
            <w:pPr>
              <w:pStyle w:val="Style30"/>
              <w:widowControl w:val="false"/>
              <w:rPr>
                <w:rFonts w:ascii="Tahoma" w:hAnsi="Tahoma"/>
                <w:color w:val="000000"/>
                <w:sz w:val="16"/>
                <w:szCs w:val="16"/>
              </w:rPr>
            </w:pPr>
            <w:r>
              <w:rPr>
                <w:rFonts w:ascii="Tahoma" w:hAnsi="Tahoma"/>
                <w:color w:val="000000"/>
                <w:sz w:val="16"/>
                <w:szCs w:val="16"/>
              </w:rPr>
              <w:t>Экземпляр договора получен на руки</w:t>
            </w:r>
          </w:p>
        </w:tc>
        <w:tc>
          <w:tcPr>
            <w:tcW w:w="6817" w:type="dxa"/>
            <w:tcBorders/>
          </w:tcPr>
          <w:p>
            <w:pPr>
              <w:pStyle w:val="Normal"/>
              <w:widowControl w:val="false"/>
              <w:rPr>
                <w:color w:val="000000"/>
              </w:rPr>
            </w:pPr>
            <w:r>
              <w:rPr>
                <w:rFonts w:eastAsia="Calibri" w:cs="Tahoma" w:ascii="Tahoma" w:hAnsi="Tahoma"/>
                <w:color w:val="000000"/>
                <w:sz w:val="16"/>
                <w:szCs w:val="16"/>
              </w:rPr>
              <w:t>Подпись</w:t>
            </w:r>
            <w:r>
              <w:rPr>
                <w:rFonts w:eastAsia="Wingdings" w:cs="Wingdings" w:ascii="Wingdings" w:hAnsi="Wingdings"/>
                <w:b/>
                <w:color w:val="000000"/>
                <w:sz w:val="40"/>
                <w:szCs w:val="26"/>
                <w:u w:val="single"/>
                <w:lang w:val="en-US"/>
              </w:rPr>
              <w:t></w:t>
            </w:r>
            <w:r>
              <w:rPr>
                <w:rFonts w:eastAsia="Wingdings" w:cs="Tahoma" w:ascii="Tahoma" w:hAnsi="Tahoma"/>
                <w:b/>
                <w:color w:val="000000"/>
                <w:sz w:val="16"/>
                <w:szCs w:val="16"/>
                <w:u w:val="single"/>
              </w:rPr>
              <w:tab/>
            </w:r>
            <w:r>
              <w:rPr>
                <w:rFonts w:eastAsia="Calibri" w:cs="Tahoma" w:ascii="Tahoma" w:hAnsi="Tahoma"/>
                <w:color w:val="000000"/>
                <w:sz w:val="16"/>
                <w:szCs w:val="16"/>
              </w:rPr>
              <w:t xml:space="preserve"> / / Фамилия И.О./</w:t>
            </w:r>
          </w:p>
          <w:p>
            <w:pPr>
              <w:pStyle w:val="Normal"/>
              <w:widowControl w:val="false"/>
              <w:rPr>
                <w:rFonts w:ascii="Tahoma" w:hAnsi="Tahoma"/>
                <w:color w:val="000000"/>
                <w:sz w:val="16"/>
                <w:szCs w:val="16"/>
              </w:rPr>
            </w:pPr>
            <w:r>
              <w:rPr>
                <w:rFonts w:cs="Tahoma" w:ascii="Tahoma" w:hAnsi="Tahoma"/>
                <w:color w:val="000000"/>
                <w:sz w:val="16"/>
                <w:szCs w:val="16"/>
              </w:rPr>
              <w:t>« ___ » _______20____ г..</w:t>
            </w:r>
          </w:p>
        </w:tc>
      </w:tr>
    </w:tbl>
    <w:p>
      <w:pPr>
        <w:pStyle w:val="Normal"/>
        <w:rPr>
          <w:color w:val="000000"/>
        </w:rPr>
      </w:pPr>
      <w:r>
        <w:rPr>
          <w:color w:val="000000"/>
        </w:rPr>
        <w:t xml:space="preserve"> </w:t>
      </w:r>
    </w:p>
    <w:sectPr>
      <w:footerReference w:type="default" r:id="rId2"/>
      <w:type w:val="nextPage"/>
      <w:pgSz w:w="11906" w:h="16838"/>
      <w:pgMar w:left="567" w:right="566" w:header="0" w:top="426" w:footer="272" w:bottom="426"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roman"/>
    <w:pitch w:val="variable"/>
  </w:font>
  <w:font w:name="Candara">
    <w:charset w:val="cc"/>
    <w:family w:val="roman"/>
    <w:pitch w:val="variable"/>
  </w:font>
  <w:font w:name="Franklin Gothic Medium">
    <w:charset w:val="cc"/>
    <w:family w:val="roman"/>
    <w:pitch w:val="variable"/>
  </w:font>
  <w:font w:name="Liberation Sans">
    <w:altName w:val="Arial"/>
    <w:charset w:val="cc"/>
    <w:family w:val="roman"/>
    <w:pitch w:val="variable"/>
  </w:font>
  <w:font w:name="Tahoma">
    <w:charset w:val="cc"/>
    <w:family w:val="roman"/>
    <w:pitch w:val="variable"/>
  </w:font>
  <w:font w:name="Courier New">
    <w:charset w:val="cc"/>
    <w:family w:val="roman"/>
    <w:pitch w:val="variable"/>
  </w:font>
  <w:font w:name="Wingdings">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755293689"/>
    </w:sdtPr>
    <w:sdtContent>
      <w:p>
        <w:pPr>
          <w:pStyle w:val="Style36"/>
          <w:jc w:val="right"/>
          <w:rPr/>
        </w:pPr>
        <w:r>
          <w:rPr/>
          <w:fldChar w:fldCharType="begin"/>
        </w:r>
        <w:r>
          <w:rPr/>
          <w:instrText> PAGE </w:instrText>
        </w:r>
        <w:r>
          <w:rPr/>
          <w:fldChar w:fldCharType="separate"/>
        </w:r>
        <w:r>
          <w:rPr/>
          <w:t>5</w:t>
        </w:r>
        <w:r>
          <w:rPr/>
          <w:fldChar w:fldCharType="end"/>
        </w:r>
      </w:p>
    </w:sdtContent>
  </w:sdt>
  <w:p>
    <w:pPr>
      <w:pStyle w:val="Style36"/>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embedSystemFonts/>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00000A"/>
      <w:kern w:val="2"/>
      <w:sz w:val="24"/>
      <w:szCs w:val="24"/>
      <w:lang w:val="ru-RU" w:eastAsia="ar-SA" w:bidi="ar-SA"/>
    </w:rPr>
  </w:style>
  <w:style w:type="paragraph" w:styleId="1">
    <w:name w:val="Heading 1"/>
    <w:basedOn w:val="Normal"/>
    <w:next w:val="Style23"/>
    <w:qFormat/>
    <w:pPr>
      <w:spacing w:before="28" w:after="28"/>
      <w:outlineLvl w:val="0"/>
    </w:pPr>
    <w:rPr>
      <w:b/>
      <w:bCs/>
      <w:sz w:val="48"/>
      <w:szCs w:val="48"/>
    </w:rPr>
  </w:style>
  <w:style w:type="character" w:styleId="DefaultParagraphFont" w:default="1">
    <w:name w:val="Default Paragraph Font"/>
    <w:uiPriority w:val="1"/>
    <w:semiHidden/>
    <w:unhideWhenUsed/>
    <w:qFormat/>
    <w:rPr/>
  </w:style>
  <w:style w:type="character" w:styleId="11" w:customStyle="1">
    <w:name w:val="Основной шрифт абзаца1"/>
    <w:qFormat/>
    <w:rPr/>
  </w:style>
  <w:style w:type="character" w:styleId="12" w:customStyle="1">
    <w:name w:val="Гиперссылка1"/>
    <w:qFormat/>
    <w:rPr>
      <w:color w:val="0000FF"/>
      <w:u w:val="single"/>
    </w:rPr>
  </w:style>
  <w:style w:type="character" w:styleId="Strong">
    <w:name w:val="Strong"/>
    <w:qFormat/>
    <w:rPr>
      <w:b/>
      <w:bCs/>
    </w:rPr>
  </w:style>
  <w:style w:type="character" w:styleId="Style13" w:customStyle="1">
    <w:name w:val="Продолжение ссылки"/>
    <w:qFormat/>
    <w:rPr/>
  </w:style>
  <w:style w:type="character" w:styleId="Style14" w:customStyle="1">
    <w:name w:val="Текст сноски Знак"/>
    <w:qFormat/>
    <w:rPr>
      <w:rFonts w:ascii="Times New Roman" w:hAnsi="Times New Roman" w:eastAsia="Times New Roman" w:cs="Times New Roman"/>
      <w:color w:val="000000"/>
      <w:sz w:val="20"/>
      <w:szCs w:val="20"/>
    </w:rPr>
  </w:style>
  <w:style w:type="character" w:styleId="Style15" w:customStyle="1">
    <w:name w:val="Гипертекстовая ссылка"/>
    <w:qFormat/>
    <w:rPr>
      <w:rFonts w:ascii="Times New Roman" w:hAnsi="Times New Roman" w:eastAsia="Times New Roman" w:cs="Times New Roman"/>
      <w:b w:val="false"/>
      <w:color w:val="008000"/>
      <w:sz w:val="24"/>
      <w:szCs w:val="24"/>
    </w:rPr>
  </w:style>
  <w:style w:type="character" w:styleId="Style16" w:customStyle="1">
    <w:name w:val="Цветовое выделение"/>
    <w:qFormat/>
    <w:rPr>
      <w:b/>
      <w:color w:val="000080"/>
    </w:rPr>
  </w:style>
  <w:style w:type="character" w:styleId="Style17" w:customStyle="1">
    <w:name w:val="Нижний колонтитул Знак"/>
    <w:uiPriority w:val="99"/>
    <w:qFormat/>
    <w:rPr>
      <w:rFonts w:ascii="Times New Roman" w:hAnsi="Times New Roman" w:eastAsia="Times New Roman" w:cs="Times New Roman"/>
      <w:color w:val="000000"/>
    </w:rPr>
  </w:style>
  <w:style w:type="character" w:styleId="Style18" w:customStyle="1">
    <w:name w:val="Верхний колонтитул Знак"/>
    <w:qFormat/>
    <w:rPr>
      <w:rFonts w:ascii="Times New Roman" w:hAnsi="Times New Roman" w:eastAsia="Times New Roman" w:cs="Times New Roman"/>
      <w:color w:val="000000"/>
    </w:rPr>
  </w:style>
  <w:style w:type="character" w:styleId="13" w:customStyle="1">
    <w:name w:val="Заголовок 1 Знак"/>
    <w:qFormat/>
    <w:rPr>
      <w:rFonts w:ascii="Arial" w:hAnsi="Arial" w:eastAsia="Times New Roman"/>
      <w:b/>
      <w:bCs/>
      <w:color w:val="26282F"/>
    </w:rPr>
  </w:style>
  <w:style w:type="character" w:styleId="Style19" w:customStyle="1">
    <w:name w:val="Символ сноски"/>
    <w:qFormat/>
    <w:rPr>
      <w:vertAlign w:val="superscript"/>
    </w:rPr>
  </w:style>
  <w:style w:type="character" w:styleId="14" w:customStyle="1">
    <w:name w:val="Знак сноски1"/>
    <w:qFormat/>
    <w:rPr>
      <w:vertAlign w:val="superscript"/>
    </w:rPr>
  </w:style>
  <w:style w:type="character" w:styleId="FootnoteCharacters" w:customStyle="1">
    <w:name w:val="Footnote Characters"/>
    <w:qFormat/>
    <w:rPr>
      <w:vertAlign w:val="superscript"/>
    </w:rPr>
  </w:style>
  <w:style w:type="character" w:styleId="Style20" w:customStyle="1">
    <w:name w:val="Символ концевой сноски"/>
    <w:qFormat/>
    <w:rPr/>
  </w:style>
  <w:style w:type="character" w:styleId="15" w:customStyle="1">
    <w:name w:val="Верхний колонтитул Знак1"/>
    <w:qFormat/>
    <w:rPr>
      <w:vertAlign w:val="superscript"/>
    </w:rPr>
  </w:style>
  <w:style w:type="character" w:styleId="EndnoteCharacters" w:customStyle="1">
    <w:name w:val="Endnote Characters"/>
    <w:qFormat/>
    <w:rPr>
      <w:vertAlign w:val="superscript"/>
    </w:rPr>
  </w:style>
  <w:style w:type="character" w:styleId="2" w:customStyle="1">
    <w:name w:val="Нижний колонтитул Знак2"/>
    <w:basedOn w:val="DefaultParagraphFont"/>
    <w:uiPriority w:val="99"/>
    <w:qFormat/>
    <w:rsid w:val="0098774a"/>
    <w:rPr>
      <w:color w:val="00000A"/>
      <w:kern w:val="2"/>
      <w:sz w:val="24"/>
      <w:szCs w:val="24"/>
      <w:lang w:eastAsia="ar-SA"/>
    </w:rPr>
  </w:style>
  <w:style w:type="character" w:styleId="16" w:customStyle="1">
    <w:name w:val="Нижний колонтитул Знак1"/>
    <w:basedOn w:val="DefaultParagraphFont"/>
    <w:uiPriority w:val="99"/>
    <w:qFormat/>
    <w:rsid w:val="0098774a"/>
    <w:rPr>
      <w:color w:val="00000A"/>
      <w:kern w:val="2"/>
      <w:sz w:val="24"/>
      <w:szCs w:val="24"/>
      <w:lang w:eastAsia="ar-SA"/>
    </w:rPr>
  </w:style>
  <w:style w:type="character" w:styleId="Picturecaption2" w:customStyle="1">
    <w:name w:val="Picture caption (2)"/>
    <w:basedOn w:val="Picturecaption21"/>
    <w:qFormat/>
    <w:rPr>
      <w:rFonts w:ascii="Times New Roman" w:hAnsi="Times New Roman" w:eastAsia="Times New Roman"/>
      <w:sz w:val="15"/>
    </w:rPr>
  </w:style>
  <w:style w:type="character" w:styleId="Picturecaption21" w:customStyle="1">
    <w:name w:val="Picture caption (2)_"/>
    <w:basedOn w:val="DefaultParagraphFont"/>
    <w:qFormat/>
    <w:rPr>
      <w:rFonts w:ascii="Times New Roman" w:hAnsi="Times New Roman" w:eastAsia="Times New Roman"/>
      <w:sz w:val="15"/>
    </w:rPr>
  </w:style>
  <w:style w:type="character" w:styleId="Bodytext9Italic" w:customStyle="1">
    <w:name w:val="Body text (9) + Italic"/>
    <w:basedOn w:val="Bodytext91"/>
    <w:qFormat/>
    <w:rPr>
      <w:rFonts w:ascii="Times New Roman" w:hAnsi="Times New Roman" w:eastAsia="Times New Roman"/>
      <w:i/>
      <w:sz w:val="15"/>
    </w:rPr>
  </w:style>
  <w:style w:type="character" w:styleId="Bodytext15" w:customStyle="1">
    <w:name w:val="Body text (15)_"/>
    <w:basedOn w:val="DefaultParagraphFont"/>
    <w:qFormat/>
    <w:rPr>
      <w:rFonts w:ascii="Times New Roman" w:hAnsi="Times New Roman" w:eastAsia="Times New Roman"/>
      <w:sz w:val="20"/>
    </w:rPr>
  </w:style>
  <w:style w:type="character" w:styleId="Bodytext14" w:customStyle="1">
    <w:name w:val="Body text (14)"/>
    <w:basedOn w:val="Bodytext141"/>
    <w:qFormat/>
    <w:rPr>
      <w:rFonts w:ascii="Times New Roman" w:hAnsi="Times New Roman" w:eastAsia="Times New Roman"/>
      <w:sz w:val="11"/>
    </w:rPr>
  </w:style>
  <w:style w:type="character" w:styleId="Bodytext97pt" w:customStyle="1">
    <w:name w:val="Body text (9) + 7 pt"/>
    <w:basedOn w:val="Bodytext91"/>
    <w:qFormat/>
    <w:rPr>
      <w:rFonts w:ascii="Times New Roman" w:hAnsi="Times New Roman" w:eastAsia="Times New Roman"/>
      <w:b/>
      <w:sz w:val="14"/>
    </w:rPr>
  </w:style>
  <w:style w:type="character" w:styleId="Bodytext9" w:customStyle="1">
    <w:name w:val="Body text (9)"/>
    <w:basedOn w:val="Bodytext91"/>
    <w:qFormat/>
    <w:rPr>
      <w:rFonts w:ascii="Times New Roman" w:hAnsi="Times New Roman" w:eastAsia="Times New Roman"/>
      <w:sz w:val="15"/>
      <w:u w:val="single"/>
    </w:rPr>
  </w:style>
  <w:style w:type="character" w:styleId="Bodytext167" w:customStyle="1">
    <w:name w:val="Body text (16) + 7"/>
    <w:basedOn w:val="Bodytext16"/>
    <w:qFormat/>
    <w:rPr>
      <w:rFonts w:ascii="Times New Roman" w:hAnsi="Times New Roman" w:eastAsia="Times New Roman"/>
      <w:b w:val="false"/>
      <w:sz w:val="15"/>
    </w:rPr>
  </w:style>
  <w:style w:type="character" w:styleId="Bodytext16" w:customStyle="1">
    <w:name w:val="Body text (16)_"/>
    <w:basedOn w:val="DefaultParagraphFont"/>
    <w:qFormat/>
    <w:rPr>
      <w:rFonts w:ascii="Times New Roman" w:hAnsi="Times New Roman" w:eastAsia="Times New Roman"/>
      <w:b/>
      <w:sz w:val="14"/>
    </w:rPr>
  </w:style>
  <w:style w:type="character" w:styleId="Bodytext14Spacing1pt" w:customStyle="1">
    <w:name w:val="Body text (14) + Spacing 1 pt"/>
    <w:basedOn w:val="Bodytext141"/>
    <w:qFormat/>
    <w:rPr>
      <w:rFonts w:ascii="Times New Roman" w:hAnsi="Times New Roman" w:eastAsia="Times New Roman"/>
      <w:spacing w:val="30"/>
      <w:sz w:val="11"/>
    </w:rPr>
  </w:style>
  <w:style w:type="character" w:styleId="Bodytext3" w:customStyle="1">
    <w:name w:val="Body text (3)"/>
    <w:basedOn w:val="Bodytext31"/>
    <w:qFormat/>
    <w:rPr>
      <w:rFonts w:ascii="Times New Roman" w:hAnsi="Times New Roman" w:eastAsia="Times New Roman"/>
      <w:sz w:val="13"/>
    </w:rPr>
  </w:style>
  <w:style w:type="character" w:styleId="Bodytext141" w:customStyle="1">
    <w:name w:val="Body text (14)_"/>
    <w:basedOn w:val="DefaultParagraphFont"/>
    <w:qFormat/>
    <w:rPr>
      <w:rFonts w:ascii="Times New Roman" w:hAnsi="Times New Roman" w:eastAsia="Times New Roman"/>
      <w:sz w:val="11"/>
    </w:rPr>
  </w:style>
  <w:style w:type="character" w:styleId="Picturecaption" w:customStyle="1">
    <w:name w:val="Picture caption"/>
    <w:basedOn w:val="Picturecaption1"/>
    <w:qFormat/>
    <w:rPr>
      <w:rFonts w:ascii="Times New Roman" w:hAnsi="Times New Roman" w:eastAsia="Times New Roman"/>
      <w:sz w:val="9"/>
      <w:lang w:val="en-US"/>
    </w:rPr>
  </w:style>
  <w:style w:type="character" w:styleId="Picturecaption1" w:customStyle="1">
    <w:name w:val="Picture caption_"/>
    <w:basedOn w:val="DefaultParagraphFont"/>
    <w:qFormat/>
    <w:rPr>
      <w:rFonts w:ascii="Times New Roman" w:hAnsi="Times New Roman" w:eastAsia="Times New Roman"/>
      <w:sz w:val="9"/>
      <w:lang w:val="en-US"/>
    </w:rPr>
  </w:style>
  <w:style w:type="character" w:styleId="Bodytext13" w:customStyle="1">
    <w:name w:val="Body text (13)_"/>
    <w:basedOn w:val="DefaultParagraphFont"/>
    <w:qFormat/>
    <w:rPr>
      <w:rFonts w:ascii="Times New Roman" w:hAnsi="Times New Roman" w:eastAsia="Times New Roman"/>
      <w:sz w:val="10"/>
    </w:rPr>
  </w:style>
  <w:style w:type="character" w:styleId="Bodytext10Candara" w:customStyle="1">
    <w:name w:val="Body text (10) + Candara"/>
    <w:basedOn w:val="Bodytext101"/>
    <w:qFormat/>
    <w:rPr>
      <w:rFonts w:ascii="Candara" w:hAnsi="Candara" w:eastAsia="Candara"/>
      <w:sz w:val="9"/>
    </w:rPr>
  </w:style>
  <w:style w:type="character" w:styleId="Bodytext10" w:customStyle="1">
    <w:name w:val="Body text (10)"/>
    <w:basedOn w:val="Bodytext101"/>
    <w:qFormat/>
    <w:rPr>
      <w:rFonts w:ascii="Times New Roman" w:hAnsi="Times New Roman" w:eastAsia="Times New Roman"/>
      <w:sz w:val="9"/>
    </w:rPr>
  </w:style>
  <w:style w:type="character" w:styleId="Bodytext10Italic" w:customStyle="1">
    <w:name w:val="Body text (10) + Italic"/>
    <w:basedOn w:val="Bodytext101"/>
    <w:qFormat/>
    <w:rPr>
      <w:rFonts w:ascii="Times New Roman" w:hAnsi="Times New Roman" w:eastAsia="Times New Roman"/>
      <w:i/>
      <w:sz w:val="9"/>
    </w:rPr>
  </w:style>
  <w:style w:type="character" w:styleId="Bodytext12" w:customStyle="1">
    <w:name w:val="Body text (12)_"/>
    <w:basedOn w:val="DefaultParagraphFont"/>
    <w:qFormat/>
    <w:rPr>
      <w:rFonts w:ascii="Times New Roman" w:hAnsi="Times New Roman" w:eastAsia="Times New Roman"/>
      <w:sz w:val="11"/>
    </w:rPr>
  </w:style>
  <w:style w:type="character" w:styleId="Bodytext11" w:customStyle="1">
    <w:name w:val="Body text (11)_"/>
    <w:basedOn w:val="DefaultParagraphFont"/>
    <w:qFormat/>
    <w:rPr>
      <w:rFonts w:ascii="Times New Roman" w:hAnsi="Times New Roman" w:eastAsia="Times New Roman"/>
      <w:sz w:val="12"/>
    </w:rPr>
  </w:style>
  <w:style w:type="character" w:styleId="Bodytext101" w:customStyle="1">
    <w:name w:val="Body text (10)_"/>
    <w:basedOn w:val="DefaultParagraphFont"/>
    <w:qFormat/>
    <w:rPr>
      <w:rFonts w:ascii="Times New Roman" w:hAnsi="Times New Roman" w:eastAsia="Times New Roman"/>
      <w:sz w:val="9"/>
    </w:rPr>
  </w:style>
  <w:style w:type="character" w:styleId="Heading2" w:customStyle="1">
    <w:name w:val="Heading #2"/>
    <w:basedOn w:val="Heading21"/>
    <w:qFormat/>
    <w:rPr>
      <w:rFonts w:ascii="Times New Roman" w:hAnsi="Times New Roman" w:eastAsia="Times New Roman"/>
      <w:sz w:val="21"/>
      <w:u w:val="single"/>
    </w:rPr>
  </w:style>
  <w:style w:type="character" w:styleId="Bodytext5NotBold" w:customStyle="1">
    <w:name w:val="Body text (5) + Not Bold"/>
    <w:basedOn w:val="Bodytext51"/>
    <w:qFormat/>
    <w:rPr>
      <w:rFonts w:ascii="Times New Roman" w:hAnsi="Times New Roman" w:eastAsia="Times New Roman"/>
      <w:b w:val="false"/>
      <w:sz w:val="19"/>
    </w:rPr>
  </w:style>
  <w:style w:type="character" w:styleId="BodytextBold" w:customStyle="1">
    <w:name w:val="Body text + Bold"/>
    <w:basedOn w:val="Bodytext"/>
    <w:qFormat/>
    <w:rPr>
      <w:rFonts w:ascii="Times New Roman" w:hAnsi="Times New Roman" w:eastAsia="Times New Roman"/>
      <w:b/>
      <w:sz w:val="19"/>
    </w:rPr>
  </w:style>
  <w:style w:type="character" w:styleId="Heading3" w:customStyle="1">
    <w:name w:val="Heading #3_"/>
    <w:basedOn w:val="DefaultParagraphFont"/>
    <w:qFormat/>
    <w:rPr>
      <w:rFonts w:ascii="Times New Roman" w:hAnsi="Times New Roman" w:eastAsia="Times New Roman"/>
      <w:b/>
      <w:sz w:val="19"/>
    </w:rPr>
  </w:style>
  <w:style w:type="character" w:styleId="Heading29" w:customStyle="1">
    <w:name w:val="Heading #2 + 9"/>
    <w:basedOn w:val="Heading21"/>
    <w:qFormat/>
    <w:rPr>
      <w:rFonts w:ascii="Times New Roman" w:hAnsi="Times New Roman" w:eastAsia="Times New Roman"/>
      <w:b/>
      <w:sz w:val="19"/>
    </w:rPr>
  </w:style>
  <w:style w:type="character" w:styleId="Heading21" w:customStyle="1">
    <w:name w:val="Heading #2_"/>
    <w:basedOn w:val="DefaultParagraphFont"/>
    <w:qFormat/>
    <w:rPr>
      <w:rFonts w:ascii="Times New Roman" w:hAnsi="Times New Roman" w:eastAsia="Times New Roman"/>
      <w:sz w:val="21"/>
    </w:rPr>
  </w:style>
  <w:style w:type="character" w:styleId="Bodytext91" w:customStyle="1">
    <w:name w:val="Body text (9)_"/>
    <w:basedOn w:val="DefaultParagraphFont"/>
    <w:qFormat/>
    <w:rPr>
      <w:rFonts w:ascii="Times New Roman" w:hAnsi="Times New Roman" w:eastAsia="Times New Roman"/>
      <w:sz w:val="15"/>
    </w:rPr>
  </w:style>
  <w:style w:type="character" w:styleId="Bodytext8" w:customStyle="1">
    <w:name w:val="Body text (8)_"/>
    <w:basedOn w:val="DefaultParagraphFont"/>
    <w:qFormat/>
    <w:rPr>
      <w:rFonts w:ascii="Franklin Gothic Medium" w:hAnsi="Franklin Gothic Medium" w:eastAsia="Franklin Gothic Medium"/>
      <w:b w:val="false"/>
      <w:sz w:val="13"/>
    </w:rPr>
  </w:style>
  <w:style w:type="character" w:styleId="Tablecaption9pt" w:customStyle="1">
    <w:name w:val="Table caption + 9 pt"/>
    <w:basedOn w:val="Tablecaption1"/>
    <w:qFormat/>
    <w:rPr>
      <w:rFonts w:ascii="Times New Roman" w:hAnsi="Times New Roman" w:eastAsia="Times New Roman"/>
      <w:sz w:val="18"/>
      <w:u w:val="single"/>
    </w:rPr>
  </w:style>
  <w:style w:type="character" w:styleId="Tablecaption" w:customStyle="1">
    <w:name w:val="Table caption"/>
    <w:basedOn w:val="Tablecaption1"/>
    <w:qFormat/>
    <w:rPr>
      <w:rFonts w:ascii="Times New Roman" w:hAnsi="Times New Roman" w:eastAsia="Times New Roman"/>
      <w:sz w:val="21"/>
      <w:u w:val="single"/>
    </w:rPr>
  </w:style>
  <w:style w:type="character" w:styleId="Tablecaption1" w:customStyle="1">
    <w:name w:val="Table caption_"/>
    <w:basedOn w:val="DefaultParagraphFont"/>
    <w:qFormat/>
    <w:rPr>
      <w:rFonts w:ascii="Times New Roman" w:hAnsi="Times New Roman" w:eastAsia="Times New Roman"/>
      <w:sz w:val="21"/>
    </w:rPr>
  </w:style>
  <w:style w:type="character" w:styleId="Bodytext7" w:customStyle="1">
    <w:name w:val="Body text (7)_"/>
    <w:basedOn w:val="DefaultParagraphFont"/>
    <w:qFormat/>
    <w:rPr>
      <w:rFonts w:ascii="Times New Roman" w:hAnsi="Times New Roman" w:eastAsia="Times New Roman"/>
      <w:sz w:val="20"/>
    </w:rPr>
  </w:style>
  <w:style w:type="character" w:styleId="Bodytext102" w:customStyle="1">
    <w:name w:val="Body text + 10"/>
    <w:basedOn w:val="Bodytext"/>
    <w:qFormat/>
    <w:rPr>
      <w:rFonts w:ascii="Times New Roman" w:hAnsi="Times New Roman" w:eastAsia="Times New Roman"/>
      <w:sz w:val="21"/>
    </w:rPr>
  </w:style>
  <w:style w:type="character" w:styleId="Bodytext210" w:customStyle="1">
    <w:name w:val="Body text (2) + 10"/>
    <w:basedOn w:val="Bodytext21"/>
    <w:qFormat/>
    <w:rPr>
      <w:rFonts w:ascii="Times New Roman" w:hAnsi="Times New Roman" w:eastAsia="Times New Roman"/>
      <w:sz w:val="21"/>
    </w:rPr>
  </w:style>
  <w:style w:type="character" w:styleId="Bodytext39" w:customStyle="1">
    <w:name w:val="Body text (3) + 9"/>
    <w:basedOn w:val="Bodytext31"/>
    <w:qFormat/>
    <w:rPr>
      <w:rFonts w:ascii="Times New Roman" w:hAnsi="Times New Roman" w:eastAsia="Times New Roman"/>
      <w:b/>
      <w:sz w:val="19"/>
    </w:rPr>
  </w:style>
  <w:style w:type="character" w:styleId="Bodytext310" w:customStyle="1">
    <w:name w:val="Body text (3) + 10"/>
    <w:basedOn w:val="Bodytext31"/>
    <w:qFormat/>
    <w:rPr>
      <w:rFonts w:ascii="Times New Roman" w:hAnsi="Times New Roman" w:eastAsia="Times New Roman"/>
      <w:sz w:val="21"/>
    </w:rPr>
  </w:style>
  <w:style w:type="character" w:styleId="Heading110" w:customStyle="1">
    <w:name w:val="Heading #1 + 10"/>
    <w:basedOn w:val="Heading1"/>
    <w:qFormat/>
    <w:rPr>
      <w:rFonts w:ascii="Times New Roman" w:hAnsi="Times New Roman" w:eastAsia="Times New Roman"/>
      <w:b w:val="false"/>
      <w:sz w:val="21"/>
    </w:rPr>
  </w:style>
  <w:style w:type="character" w:styleId="Heading1" w:customStyle="1">
    <w:name w:val="Heading #1_"/>
    <w:basedOn w:val="DefaultParagraphFont"/>
    <w:qFormat/>
    <w:rPr>
      <w:rFonts w:ascii="Times New Roman" w:hAnsi="Times New Roman" w:eastAsia="Times New Roman"/>
      <w:b/>
      <w:sz w:val="27"/>
    </w:rPr>
  </w:style>
  <w:style w:type="character" w:styleId="Bodytext69" w:customStyle="1">
    <w:name w:val="Body text (6) + 9"/>
    <w:basedOn w:val="Bodytext61"/>
    <w:qFormat/>
    <w:rPr>
      <w:rFonts w:ascii="Times New Roman" w:hAnsi="Times New Roman" w:eastAsia="Times New Roman"/>
      <w:sz w:val="19"/>
      <w:u w:val="single"/>
    </w:rPr>
  </w:style>
  <w:style w:type="character" w:styleId="Bodytext5" w:customStyle="1">
    <w:name w:val="Body text (5)"/>
    <w:basedOn w:val="Bodytext51"/>
    <w:qFormat/>
    <w:rPr>
      <w:rFonts w:ascii="Times New Roman" w:hAnsi="Times New Roman" w:eastAsia="Times New Roman"/>
      <w:b/>
      <w:sz w:val="19"/>
    </w:rPr>
  </w:style>
  <w:style w:type="character" w:styleId="Bodytext51" w:customStyle="1">
    <w:name w:val="Body text (5)_"/>
    <w:basedOn w:val="DefaultParagraphFont"/>
    <w:qFormat/>
    <w:rPr>
      <w:rFonts w:ascii="Times New Roman" w:hAnsi="Times New Roman" w:eastAsia="Times New Roman"/>
      <w:b/>
      <w:sz w:val="19"/>
    </w:rPr>
  </w:style>
  <w:style w:type="character" w:styleId="Bodytext6" w:customStyle="1">
    <w:name w:val="Body text (6)"/>
    <w:basedOn w:val="Bodytext61"/>
    <w:qFormat/>
    <w:rPr>
      <w:rFonts w:ascii="Times New Roman" w:hAnsi="Times New Roman" w:eastAsia="Times New Roman"/>
      <w:sz w:val="21"/>
      <w:u w:val="single"/>
    </w:rPr>
  </w:style>
  <w:style w:type="character" w:styleId="Bodytext61" w:customStyle="1">
    <w:name w:val="Body text (6)_"/>
    <w:basedOn w:val="DefaultParagraphFont"/>
    <w:qFormat/>
    <w:rPr>
      <w:rFonts w:ascii="Times New Roman" w:hAnsi="Times New Roman" w:eastAsia="Times New Roman"/>
      <w:sz w:val="21"/>
    </w:rPr>
  </w:style>
  <w:style w:type="character" w:styleId="Bodytext4" w:customStyle="1">
    <w:name w:val="Body text (4)_"/>
    <w:basedOn w:val="DefaultParagraphFont"/>
    <w:qFormat/>
    <w:rPr>
      <w:rFonts w:ascii="Times New Roman" w:hAnsi="Times New Roman" w:eastAsia="Times New Roman"/>
      <w:b/>
      <w:sz w:val="17"/>
    </w:rPr>
  </w:style>
  <w:style w:type="character" w:styleId="Bodytext1" w:customStyle="1">
    <w:name w:val="Body text1"/>
    <w:basedOn w:val="Bodytext"/>
    <w:qFormat/>
    <w:rPr>
      <w:rFonts w:ascii="Times New Roman" w:hAnsi="Times New Roman" w:eastAsia="Times New Roman"/>
      <w:sz w:val="19"/>
      <w:u w:val="single"/>
    </w:rPr>
  </w:style>
  <w:style w:type="character" w:styleId="Bodytext" w:customStyle="1">
    <w:name w:val="Body text_"/>
    <w:basedOn w:val="DefaultParagraphFont"/>
    <w:qFormat/>
    <w:rPr>
      <w:rFonts w:ascii="Times New Roman" w:hAnsi="Times New Roman" w:eastAsia="Times New Roman"/>
      <w:sz w:val="19"/>
    </w:rPr>
  </w:style>
  <w:style w:type="character" w:styleId="Bodytext31" w:customStyle="1">
    <w:name w:val="Body text (3)_"/>
    <w:basedOn w:val="DefaultParagraphFont"/>
    <w:qFormat/>
    <w:rPr>
      <w:rFonts w:ascii="Times New Roman" w:hAnsi="Times New Roman" w:eastAsia="Times New Roman"/>
      <w:sz w:val="13"/>
    </w:rPr>
  </w:style>
  <w:style w:type="character" w:styleId="Bodytext2" w:customStyle="1">
    <w:name w:val="Body text (2)"/>
    <w:basedOn w:val="Bodytext21"/>
    <w:qFormat/>
    <w:rPr>
      <w:rFonts w:ascii="Times New Roman" w:hAnsi="Times New Roman" w:eastAsia="Times New Roman"/>
      <w:sz w:val="18"/>
      <w:u w:val="single"/>
    </w:rPr>
  </w:style>
  <w:style w:type="character" w:styleId="Bodytext21" w:customStyle="1">
    <w:name w:val="Body text (2)_"/>
    <w:basedOn w:val="DefaultParagraphFont"/>
    <w:qFormat/>
    <w:rPr>
      <w:rFonts w:ascii="Times New Roman" w:hAnsi="Times New Roman" w:eastAsia="Times New Roman"/>
      <w:sz w:val="18"/>
    </w:rPr>
  </w:style>
  <w:style w:type="character" w:styleId="InternetLink">
    <w:name w:val="Hyperlink"/>
    <w:basedOn w:val="DefaultParagraphFont"/>
    <w:qFormat/>
    <w:rPr>
      <w:color w:val="0066CC"/>
      <w:u w:val="single"/>
    </w:rPr>
  </w:style>
  <w:style w:type="character" w:styleId="InternetLink1" w:customStyle="1">
    <w:name w:val="Internet Link1"/>
    <w:qFormat/>
    <w:rPr>
      <w:color w:val="000080"/>
      <w:u w:val="single"/>
    </w:rPr>
  </w:style>
  <w:style w:type="character" w:styleId="Style21" w:customStyle="1">
    <w:name w:val="Посещённая гиперссылка"/>
    <w:rPr>
      <w:color w:val="800000"/>
      <w:u w:val="single"/>
    </w:rPr>
  </w:style>
  <w:style w:type="paragraph" w:styleId="Style22">
    <w:name w:val="Заголовок"/>
    <w:basedOn w:val="Normal"/>
    <w:next w:val="Style23"/>
    <w:qFormat/>
    <w:pPr>
      <w:keepNext w:val="true"/>
      <w:spacing w:before="240" w:after="120"/>
    </w:pPr>
    <w:rPr>
      <w:rFonts w:ascii="Liberation Sans" w:hAnsi="Liberation Sans" w:eastAsia="Microsoft YaHei" w:cs="Arial"/>
      <w:sz w:val="28"/>
      <w:szCs w:val="28"/>
    </w:rPr>
  </w:style>
  <w:style w:type="paragraph" w:styleId="Style23">
    <w:name w:val="Body Text"/>
    <w:basedOn w:val="Normal"/>
    <w:pPr>
      <w:spacing w:lineRule="auto" w:line="276" w:before="0" w:after="140"/>
    </w:pPr>
    <w:rPr/>
  </w:style>
  <w:style w:type="paragraph" w:styleId="Style24">
    <w:name w:val="List"/>
    <w:basedOn w:val="Style23"/>
    <w:pPr/>
    <w:rPr>
      <w:rFonts w:cs="Arial"/>
    </w:rPr>
  </w:style>
  <w:style w:type="paragraph" w:styleId="Style25">
    <w:name w:val="Caption"/>
    <w:basedOn w:val="Normal"/>
    <w:qFormat/>
    <w:pPr>
      <w:suppressLineNumbers/>
      <w:spacing w:before="120" w:after="120"/>
    </w:pPr>
    <w:rPr>
      <w:rFonts w:cs="Arial"/>
      <w:i/>
      <w:iCs/>
    </w:rPr>
  </w:style>
  <w:style w:type="paragraph" w:styleId="Style26">
    <w:name w:val="Указатель"/>
    <w:basedOn w:val="Normal"/>
    <w:qFormat/>
    <w:pPr>
      <w:suppressLineNumbers/>
    </w:pPr>
    <w:rPr>
      <w:rFonts w:cs="Arial"/>
    </w:rPr>
  </w:style>
  <w:style w:type="paragraph" w:styleId="Style27">
    <w:name w:val="Title"/>
    <w:basedOn w:val="Normal"/>
    <w:next w:val="Style29"/>
    <w:qFormat/>
    <w:pPr>
      <w:keepNext w:val="true"/>
      <w:spacing w:before="240" w:after="120"/>
    </w:pPr>
    <w:rPr>
      <w:rFonts w:ascii="Liberation Sans" w:hAnsi="Liberation Sans" w:eastAsia="Microsoft YaHei" w:cs="Arial"/>
      <w:b/>
      <w:bCs/>
      <w:sz w:val="28"/>
      <w:szCs w:val="28"/>
    </w:rPr>
  </w:style>
  <w:style w:type="paragraph" w:styleId="Style28">
    <w:name w:val="Index Heading"/>
    <w:basedOn w:val="Normal"/>
    <w:qFormat/>
    <w:pPr>
      <w:suppressLineNumbers/>
    </w:pPr>
    <w:rPr>
      <w:rFonts w:cs="Arial"/>
    </w:rPr>
  </w:style>
  <w:style w:type="paragraph" w:styleId="17" w:customStyle="1">
    <w:name w:val="Заголовок1"/>
    <w:basedOn w:val="Normal"/>
    <w:next w:val="Style23"/>
    <w:qFormat/>
    <w:pPr>
      <w:keepNext w:val="true"/>
      <w:spacing w:before="240" w:after="120"/>
    </w:pPr>
    <w:rPr>
      <w:rFonts w:ascii="Liberation Sans" w:hAnsi="Liberation Sans" w:eastAsia="Microsoft YaHei" w:cs="Lucida Sans"/>
      <w:sz w:val="28"/>
      <w:szCs w:val="28"/>
    </w:rPr>
  </w:style>
  <w:style w:type="paragraph" w:styleId="18" w:customStyle="1">
    <w:name w:val="Название1"/>
    <w:basedOn w:val="Normal"/>
    <w:qFormat/>
    <w:pPr>
      <w:suppressLineNumbers/>
      <w:spacing w:before="120" w:after="120"/>
    </w:pPr>
    <w:rPr>
      <w:rFonts w:cs="Lucida Sans"/>
      <w:i/>
      <w:iCs/>
    </w:rPr>
  </w:style>
  <w:style w:type="paragraph" w:styleId="21" w:customStyle="1">
    <w:name w:val="Указатель2"/>
    <w:basedOn w:val="Normal"/>
    <w:qFormat/>
    <w:pPr>
      <w:suppressLineNumbers/>
    </w:pPr>
    <w:rPr>
      <w:rFonts w:cs="Arial"/>
    </w:rPr>
  </w:style>
  <w:style w:type="paragraph" w:styleId="19" w:customStyle="1">
    <w:name w:val="Указатель1"/>
    <w:basedOn w:val="Normal"/>
    <w:qFormat/>
    <w:pPr>
      <w:suppressLineNumbers/>
    </w:pPr>
    <w:rPr>
      <w:rFonts w:cs="Lucida Sans"/>
    </w:rPr>
  </w:style>
  <w:style w:type="paragraph" w:styleId="Style29">
    <w:name w:val="Subtitle"/>
    <w:basedOn w:val="17"/>
    <w:next w:val="Style23"/>
    <w:qFormat/>
    <w:pPr>
      <w:jc w:val="center"/>
    </w:pPr>
    <w:rPr>
      <w:i/>
      <w:iCs/>
    </w:rPr>
  </w:style>
  <w:style w:type="paragraph" w:styleId="110" w:customStyle="1">
    <w:name w:val="Название объекта1"/>
    <w:basedOn w:val="Normal"/>
    <w:qFormat/>
    <w:pPr>
      <w:suppressLineNumbers/>
      <w:spacing w:before="120" w:after="120"/>
    </w:pPr>
    <w:rPr>
      <w:rFonts w:cs="Arial"/>
      <w:i/>
      <w:iCs/>
    </w:rPr>
  </w:style>
  <w:style w:type="paragraph" w:styleId="3" w:customStyle="1">
    <w:name w:val="Указатель3"/>
    <w:basedOn w:val="Normal"/>
    <w:qFormat/>
    <w:pPr>
      <w:suppressLineNumbers/>
    </w:pPr>
    <w:rPr>
      <w:rFonts w:cs="Arial"/>
    </w:rPr>
  </w:style>
  <w:style w:type="paragraph" w:styleId="111" w:customStyle="1">
    <w:name w:val="Текст выноски1"/>
    <w:basedOn w:val="Normal"/>
    <w:qFormat/>
    <w:pPr/>
    <w:rPr>
      <w:rFonts w:ascii="Tahoma" w:hAnsi="Tahoma" w:cs="Tahoma"/>
      <w:sz w:val="16"/>
      <w:szCs w:val="16"/>
    </w:rPr>
  </w:style>
  <w:style w:type="paragraph" w:styleId="112" w:customStyle="1">
    <w:name w:val="Обычный (веб)1"/>
    <w:basedOn w:val="Normal"/>
    <w:qFormat/>
    <w:pPr>
      <w:spacing w:before="28" w:after="28"/>
    </w:pPr>
    <w:rPr/>
  </w:style>
  <w:style w:type="paragraph" w:styleId="Style30" w:customStyle="1">
    <w:name w:val="Содержимое таблицы"/>
    <w:basedOn w:val="Normal"/>
    <w:qFormat/>
    <w:pPr>
      <w:suppressLineNumbers/>
    </w:pPr>
    <w:rPr/>
  </w:style>
  <w:style w:type="paragraph" w:styleId="Style31" w:customStyle="1">
    <w:name w:val="Комментарий"/>
    <w:basedOn w:val="Normal"/>
    <w:qFormat/>
    <w:pPr>
      <w:spacing w:before="75" w:after="0"/>
      <w:jc w:val="both"/>
    </w:pPr>
    <w:rPr>
      <w:rFonts w:ascii="Arial" w:hAnsi="Arial"/>
      <w:color w:val="353842"/>
    </w:rPr>
  </w:style>
  <w:style w:type="paragraph" w:styleId="Style32" w:customStyle="1">
    <w:name w:val="Таблицы (моноширинный)"/>
    <w:basedOn w:val="Normal"/>
    <w:qFormat/>
    <w:pPr>
      <w:jc w:val="both"/>
    </w:pPr>
    <w:rPr>
      <w:rFonts w:ascii="Courier New" w:hAnsi="Courier New" w:cs="Courier New"/>
    </w:rPr>
  </w:style>
  <w:style w:type="paragraph" w:styleId="113" w:customStyle="1">
    <w:name w:val="Текст сноски1"/>
    <w:basedOn w:val="Normal"/>
    <w:qFormat/>
    <w:pPr>
      <w:suppressLineNumbers/>
      <w:ind w:left="283" w:hanging="283"/>
    </w:pPr>
    <w:rPr>
      <w:sz w:val="20"/>
      <w:szCs w:val="20"/>
    </w:rPr>
  </w:style>
  <w:style w:type="paragraph" w:styleId="Style33" w:customStyle="1">
    <w:name w:val="Колонтитул"/>
    <w:basedOn w:val="Normal"/>
    <w:qFormat/>
    <w:pPr/>
    <w:rPr/>
  </w:style>
  <w:style w:type="paragraph" w:styleId="Style34" w:customStyle="1">
    <w:name w:val="Верхний и нижний колонтитулы"/>
    <w:basedOn w:val="Normal"/>
    <w:qFormat/>
    <w:pPr/>
    <w:rPr/>
  </w:style>
  <w:style w:type="paragraph" w:styleId="Style35">
    <w:name w:val="Header"/>
    <w:basedOn w:val="Normal"/>
    <w:link w:val="13"/>
    <w:uiPriority w:val="99"/>
    <w:unhideWhenUsed/>
    <w:rsid w:val="0098774a"/>
    <w:pPr>
      <w:tabs>
        <w:tab w:val="clear" w:pos="708"/>
        <w:tab w:val="center" w:pos="4677" w:leader="none"/>
        <w:tab w:val="right" w:pos="9355" w:leader="none"/>
      </w:tabs>
    </w:pPr>
    <w:rPr/>
  </w:style>
  <w:style w:type="paragraph" w:styleId="Style36">
    <w:name w:val="Footer"/>
    <w:basedOn w:val="Normal"/>
    <w:link w:val="2"/>
    <w:uiPriority w:val="99"/>
    <w:unhideWhenUsed/>
    <w:rsid w:val="0098774a"/>
    <w:pPr>
      <w:tabs>
        <w:tab w:val="clear" w:pos="708"/>
        <w:tab w:val="center" w:pos="4677" w:leader="none"/>
        <w:tab w:val="right" w:pos="9355" w:leader="none"/>
      </w:tabs>
    </w:pPr>
    <w:rPr/>
  </w:style>
  <w:style w:type="paragraph" w:styleId="NormalWeb">
    <w:name w:val="Normal (Web)"/>
    <w:basedOn w:val="Normal"/>
    <w:qFormat/>
    <w:pPr>
      <w:spacing w:before="28" w:after="28"/>
    </w:pPr>
    <w:rPr/>
  </w:style>
  <w:style w:type="paragraph" w:styleId="Style37" w:customStyle="1">
    <w:name w:val="Содержимое врезки"/>
    <w:basedOn w:val="Normal"/>
    <w:qFormat/>
    <w:pPr/>
    <w:rPr/>
  </w:style>
  <w:style w:type="paragraph" w:styleId="Picturecaption211" w:customStyle="1">
    <w:name w:val="Picture caption (2)1"/>
    <w:basedOn w:val="Normal"/>
    <w:qFormat/>
    <w:pPr>
      <w:shd w:val="clear" w:color="auto" w:fill="FFFFFF"/>
      <w:spacing w:lineRule="exact" w:line="187"/>
      <w:jc w:val="right"/>
    </w:pPr>
    <w:rPr>
      <w:sz w:val="15"/>
    </w:rPr>
  </w:style>
  <w:style w:type="paragraph" w:styleId="Bodytext151" w:customStyle="1">
    <w:name w:val="Body text (15)"/>
    <w:basedOn w:val="Normal"/>
    <w:qFormat/>
    <w:pPr>
      <w:shd w:val="clear" w:color="auto" w:fill="FFFFFF"/>
      <w:spacing w:lineRule="atLeast" w:line="0"/>
    </w:pPr>
    <w:rPr>
      <w:sz w:val="20"/>
    </w:rPr>
  </w:style>
  <w:style w:type="paragraph" w:styleId="Bodytext161" w:customStyle="1">
    <w:name w:val="Body text (16)"/>
    <w:basedOn w:val="Normal"/>
    <w:qFormat/>
    <w:pPr>
      <w:shd w:val="clear" w:color="auto" w:fill="FFFFFF"/>
      <w:spacing w:lineRule="exact" w:line="182"/>
      <w:jc w:val="center"/>
    </w:pPr>
    <w:rPr>
      <w:b/>
      <w:sz w:val="14"/>
    </w:rPr>
  </w:style>
  <w:style w:type="paragraph" w:styleId="Bodytext1411" w:customStyle="1">
    <w:name w:val="Body text (14)1"/>
    <w:basedOn w:val="Normal"/>
    <w:qFormat/>
    <w:pPr>
      <w:shd w:val="clear" w:color="auto" w:fill="FFFFFF"/>
      <w:spacing w:lineRule="exact" w:line="134"/>
    </w:pPr>
    <w:rPr>
      <w:sz w:val="11"/>
    </w:rPr>
  </w:style>
  <w:style w:type="paragraph" w:styleId="Picturecaption11" w:customStyle="1">
    <w:name w:val="Picture caption1"/>
    <w:basedOn w:val="Normal"/>
    <w:qFormat/>
    <w:pPr>
      <w:shd w:val="clear" w:color="auto" w:fill="FFFFFF"/>
      <w:spacing w:lineRule="atLeast" w:line="0"/>
    </w:pPr>
    <w:rPr>
      <w:sz w:val="9"/>
      <w:lang w:val="en-US"/>
    </w:rPr>
  </w:style>
  <w:style w:type="paragraph" w:styleId="Bodytext131" w:customStyle="1">
    <w:name w:val="Body text (13)"/>
    <w:basedOn w:val="Normal"/>
    <w:qFormat/>
    <w:pPr>
      <w:shd w:val="clear" w:color="auto" w:fill="FFFFFF"/>
      <w:spacing w:lineRule="atLeast" w:line="0"/>
    </w:pPr>
    <w:rPr>
      <w:sz w:val="10"/>
    </w:rPr>
  </w:style>
  <w:style w:type="paragraph" w:styleId="Bodytext121" w:customStyle="1">
    <w:name w:val="Body text (12)"/>
    <w:basedOn w:val="Normal"/>
    <w:qFormat/>
    <w:pPr>
      <w:shd w:val="clear" w:color="auto" w:fill="FFFFFF"/>
      <w:spacing w:lineRule="atLeast" w:line="0"/>
    </w:pPr>
    <w:rPr>
      <w:sz w:val="11"/>
    </w:rPr>
  </w:style>
  <w:style w:type="paragraph" w:styleId="Bodytext111" w:customStyle="1">
    <w:name w:val="Body text (11)"/>
    <w:basedOn w:val="Normal"/>
    <w:qFormat/>
    <w:pPr>
      <w:shd w:val="clear" w:color="auto" w:fill="FFFFFF"/>
      <w:spacing w:lineRule="atLeast" w:line="0"/>
    </w:pPr>
    <w:rPr>
      <w:sz w:val="12"/>
    </w:rPr>
  </w:style>
  <w:style w:type="paragraph" w:styleId="Bodytext1011" w:customStyle="1">
    <w:name w:val="Body text (10)1"/>
    <w:basedOn w:val="Normal"/>
    <w:qFormat/>
    <w:pPr>
      <w:shd w:val="clear" w:color="auto" w:fill="FFFFFF"/>
      <w:spacing w:lineRule="atLeast" w:line="0"/>
    </w:pPr>
    <w:rPr>
      <w:sz w:val="9"/>
    </w:rPr>
  </w:style>
  <w:style w:type="paragraph" w:styleId="Heading31" w:customStyle="1">
    <w:name w:val="Heading #3"/>
    <w:basedOn w:val="Normal"/>
    <w:qFormat/>
    <w:pPr>
      <w:shd w:val="clear" w:color="auto" w:fill="FFFFFF"/>
      <w:spacing w:lineRule="atLeast" w:line="0" w:before="120" w:after="420"/>
      <w:jc w:val="both"/>
    </w:pPr>
    <w:rPr>
      <w:b/>
      <w:sz w:val="19"/>
    </w:rPr>
  </w:style>
  <w:style w:type="paragraph" w:styleId="Heading211" w:customStyle="1">
    <w:name w:val="Heading #21"/>
    <w:basedOn w:val="Normal"/>
    <w:qFormat/>
    <w:pPr>
      <w:shd w:val="clear" w:color="auto" w:fill="FFFFFF"/>
      <w:spacing w:lineRule="exact" w:line="451" w:before="0" w:after="120"/>
    </w:pPr>
    <w:rPr>
      <w:sz w:val="21"/>
    </w:rPr>
  </w:style>
  <w:style w:type="paragraph" w:styleId="Bodytext911" w:customStyle="1">
    <w:name w:val="Body text (9)1"/>
    <w:basedOn w:val="Normal"/>
    <w:qFormat/>
    <w:pPr>
      <w:shd w:val="clear" w:color="auto" w:fill="FFFFFF"/>
      <w:spacing w:lineRule="atLeast" w:line="0"/>
    </w:pPr>
    <w:rPr>
      <w:sz w:val="15"/>
    </w:rPr>
  </w:style>
  <w:style w:type="paragraph" w:styleId="Bodytext81" w:customStyle="1">
    <w:name w:val="Body text (8)"/>
    <w:basedOn w:val="Normal"/>
    <w:qFormat/>
    <w:pPr>
      <w:shd w:val="clear" w:color="auto" w:fill="FFFFFF"/>
      <w:spacing w:lineRule="atLeast" w:line="0" w:before="300" w:after="60"/>
    </w:pPr>
    <w:rPr>
      <w:rFonts w:ascii="Franklin Gothic Medium" w:hAnsi="Franklin Gothic Medium"/>
      <w:sz w:val="13"/>
    </w:rPr>
  </w:style>
  <w:style w:type="paragraph" w:styleId="Tablecaption11" w:customStyle="1">
    <w:name w:val="Table caption1"/>
    <w:basedOn w:val="Normal"/>
    <w:qFormat/>
    <w:pPr>
      <w:shd w:val="clear" w:color="auto" w:fill="FFFFFF"/>
      <w:spacing w:lineRule="exact" w:line="307"/>
    </w:pPr>
    <w:rPr>
      <w:sz w:val="21"/>
    </w:rPr>
  </w:style>
  <w:style w:type="paragraph" w:styleId="Bodytext71" w:customStyle="1">
    <w:name w:val="Body text (7)"/>
    <w:basedOn w:val="Normal"/>
    <w:qFormat/>
    <w:pPr>
      <w:shd w:val="clear" w:color="auto" w:fill="FFFFFF"/>
      <w:spacing w:lineRule="atLeast" w:line="0"/>
    </w:pPr>
    <w:rPr>
      <w:sz w:val="20"/>
    </w:rPr>
  </w:style>
  <w:style w:type="paragraph" w:styleId="Heading11" w:customStyle="1">
    <w:name w:val="Heading #1"/>
    <w:basedOn w:val="Normal"/>
    <w:qFormat/>
    <w:pPr>
      <w:shd w:val="clear" w:color="auto" w:fill="FFFFFF"/>
      <w:spacing w:lineRule="atLeast" w:line="0" w:before="120" w:after="120"/>
    </w:pPr>
    <w:rPr>
      <w:b/>
      <w:sz w:val="27"/>
    </w:rPr>
  </w:style>
  <w:style w:type="paragraph" w:styleId="Bodytext511" w:customStyle="1">
    <w:name w:val="Body text (5)1"/>
    <w:basedOn w:val="Normal"/>
    <w:qFormat/>
    <w:pPr>
      <w:shd w:val="clear" w:color="auto" w:fill="FFFFFF"/>
      <w:spacing w:lineRule="exact" w:line="226"/>
      <w:jc w:val="center"/>
    </w:pPr>
    <w:rPr>
      <w:b/>
      <w:sz w:val="19"/>
    </w:rPr>
  </w:style>
  <w:style w:type="paragraph" w:styleId="Bodytext611" w:customStyle="1">
    <w:name w:val="Body text (6)1"/>
    <w:basedOn w:val="Normal"/>
    <w:qFormat/>
    <w:pPr>
      <w:shd w:val="clear" w:color="auto" w:fill="FFFFFF"/>
      <w:spacing w:lineRule="exact" w:line="312"/>
    </w:pPr>
    <w:rPr>
      <w:sz w:val="21"/>
    </w:rPr>
  </w:style>
  <w:style w:type="paragraph" w:styleId="Bodytext41" w:customStyle="1">
    <w:name w:val="Body text (4)"/>
    <w:basedOn w:val="Normal"/>
    <w:qFormat/>
    <w:pPr>
      <w:shd w:val="clear" w:color="auto" w:fill="FFFFFF"/>
      <w:spacing w:lineRule="atLeast" w:line="0" w:before="180" w:after="120"/>
      <w:jc w:val="center"/>
    </w:pPr>
    <w:rPr>
      <w:b/>
      <w:sz w:val="17"/>
    </w:rPr>
  </w:style>
  <w:style w:type="paragraph" w:styleId="Bodytext22" w:customStyle="1">
    <w:name w:val="Body text2"/>
    <w:basedOn w:val="Normal"/>
    <w:qFormat/>
    <w:pPr>
      <w:shd w:val="clear" w:color="auto" w:fill="FFFFFF"/>
      <w:spacing w:lineRule="atLeast" w:line="0" w:before="0" w:after="120"/>
    </w:pPr>
    <w:rPr>
      <w:sz w:val="19"/>
    </w:rPr>
  </w:style>
  <w:style w:type="paragraph" w:styleId="Bodytext311" w:customStyle="1">
    <w:name w:val="Body text (3)1"/>
    <w:basedOn w:val="Normal"/>
    <w:qFormat/>
    <w:pPr>
      <w:shd w:val="clear" w:color="auto" w:fill="FFFFFF"/>
      <w:spacing w:lineRule="atLeast" w:line="0"/>
    </w:pPr>
    <w:rPr>
      <w:sz w:val="13"/>
    </w:rPr>
  </w:style>
  <w:style w:type="paragraph" w:styleId="Bodytext211" w:customStyle="1">
    <w:name w:val="Body text (2)1"/>
    <w:basedOn w:val="Normal"/>
    <w:qFormat/>
    <w:pPr>
      <w:shd w:val="clear" w:color="auto" w:fill="FFFFFF"/>
      <w:spacing w:lineRule="atLeast" w:line="0"/>
    </w:pPr>
    <w:rPr>
      <w:sz w:val="18"/>
    </w:rPr>
  </w:style>
  <w:style w:type="paragraph" w:styleId="Style38" w:customStyle="1">
    <w:name w:val="Содержимое списка"/>
    <w:basedOn w:val="Normal"/>
    <w:qFormat/>
    <w:pPr>
      <w:ind w:left="567" w:hanging="0"/>
    </w:pPr>
    <w:rPr/>
  </w:style>
  <w:style w:type="numbering" w:styleId="Style39" w:customStyle="1">
    <w:name w:val="Без списка"/>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173</TotalTime>
  <Application>LibreOffice/7.0.3.1$Windows_X86_64 LibreOffice_project/d7547858d014d4cf69878db179d326fc3483e082</Application>
  <Pages>5</Pages>
  <Words>3850</Words>
  <Characters>28909</Characters>
  <CharactersWithSpaces>32603</CharactersWithSpaces>
  <Paragraphs>176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2024-10-23T14:35:00Z</dcterms:created>
  <dc:creator>Elizir</dc:creator>
  <dc:description/>
  <dc:language>ru-RU</dc:language>
  <cp:lastModifiedBy/>
  <cp:lastPrinted>2026-09-10T14:38:14Z</cp:lastPrinted>
  <dcterms:modified xsi:type="dcterms:W3CDTF">2026-09-10T15:40:20Z</dcterms:modified>
  <cp:revision>39</cp:revision>
  <dc:subject/>
  <dc:title>&gt;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HyperlinksChanged">
    <vt:bool>0</vt:bool>
  </property>
  <property fmtid="{D5CDD505-2E9C-101B-9397-08002B2CF9AE}" pid="4" name="LinksUpToDate">
    <vt:bool>0</vt:bool>
  </property>
  <property fmtid="{D5CDD505-2E9C-101B-9397-08002B2CF9AE}" pid="5" name="ScaleCrop">
    <vt:bool>0</vt:bool>
  </property>
  <property fmtid="{D5CDD505-2E9C-101B-9397-08002B2CF9AE}" pid="6" name="ShareDoc">
    <vt:bool>0</vt:bool>
  </property>
</Properties>
</file>